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1C96" w:rsidRPr="007218BB" w:rsidRDefault="009D1C96" w:rsidP="00BF265A">
      <w:pPr>
        <w:rPr>
          <w:rFonts w:ascii="Tahoma" w:hAnsi="Tahoma" w:cs="Tahoma"/>
          <w:color w:val="000000" w:themeColor="text1"/>
        </w:rPr>
      </w:pPr>
    </w:p>
    <w:p w:rsidR="00A409FA" w:rsidRPr="007218BB" w:rsidRDefault="00A409FA" w:rsidP="00BF265A">
      <w:pPr>
        <w:rPr>
          <w:rFonts w:ascii="Tahoma" w:hAnsi="Tahoma" w:cs="Tahoma"/>
          <w:color w:val="000000" w:themeColor="text1"/>
        </w:rPr>
      </w:pPr>
    </w:p>
    <w:p w:rsidR="00A409FA" w:rsidRPr="007218BB" w:rsidRDefault="00A409FA" w:rsidP="00A409FA">
      <w:pPr>
        <w:pStyle w:val="NormalWeb"/>
        <w:jc w:val="both"/>
        <w:rPr>
          <w:rStyle w:val="Textoennegrita"/>
          <w:rFonts w:ascii="Tahoma" w:eastAsiaTheme="majorEastAsia" w:hAnsi="Tahoma" w:cs="Tahoma"/>
          <w:color w:val="000000" w:themeColor="text1"/>
        </w:rPr>
      </w:pPr>
    </w:p>
    <w:p w:rsidR="00A409FA" w:rsidRPr="007218BB" w:rsidRDefault="00A409FA" w:rsidP="00A409FA">
      <w:pPr>
        <w:pStyle w:val="Textoindependiente"/>
        <w:spacing w:before="24"/>
        <w:ind w:left="302"/>
        <w:jc w:val="both"/>
        <w:rPr>
          <w:rFonts w:ascii="Tahoma" w:hAnsi="Tahoma" w:cs="Tahoma"/>
          <w:b/>
          <w:color w:val="000000" w:themeColor="text1"/>
        </w:rPr>
      </w:pPr>
      <w:r w:rsidRPr="007218BB">
        <w:rPr>
          <w:rFonts w:ascii="Tahoma" w:hAnsi="Tahoma" w:cs="Tahoma"/>
          <w:b/>
          <w:color w:val="000000" w:themeColor="text1"/>
        </w:rPr>
        <w:t>C. DIP. CLAUDIA ESTEFANÍA BAEZA MARTÍNEZ</w:t>
      </w:r>
    </w:p>
    <w:p w:rsidR="00A409FA" w:rsidRPr="007218BB" w:rsidRDefault="00A409FA" w:rsidP="00A409FA">
      <w:pPr>
        <w:pStyle w:val="Textoindependiente"/>
        <w:spacing w:before="24"/>
        <w:ind w:left="302"/>
        <w:jc w:val="both"/>
        <w:rPr>
          <w:rFonts w:ascii="Tahoma" w:hAnsi="Tahoma" w:cs="Tahoma"/>
          <w:b/>
          <w:color w:val="000000" w:themeColor="text1"/>
        </w:rPr>
      </w:pPr>
      <w:r w:rsidRPr="007218BB">
        <w:rPr>
          <w:rFonts w:ascii="Tahoma" w:hAnsi="Tahoma" w:cs="Tahoma"/>
          <w:b/>
          <w:color w:val="000000" w:themeColor="text1"/>
        </w:rPr>
        <w:t>PRESIDENTA</w:t>
      </w:r>
      <w:r w:rsidRPr="007218BB">
        <w:rPr>
          <w:rFonts w:ascii="Tahoma" w:hAnsi="Tahoma" w:cs="Tahoma"/>
          <w:b/>
          <w:color w:val="000000" w:themeColor="text1"/>
          <w:spacing w:val="-2"/>
        </w:rPr>
        <w:t xml:space="preserve"> </w:t>
      </w:r>
      <w:r w:rsidRPr="007218BB">
        <w:rPr>
          <w:rFonts w:ascii="Tahoma" w:hAnsi="Tahoma" w:cs="Tahoma"/>
          <w:b/>
          <w:color w:val="000000" w:themeColor="text1"/>
        </w:rPr>
        <w:t>DE</w:t>
      </w:r>
      <w:r w:rsidRPr="007218BB">
        <w:rPr>
          <w:rFonts w:ascii="Tahoma" w:hAnsi="Tahoma" w:cs="Tahoma"/>
          <w:b/>
          <w:color w:val="000000" w:themeColor="text1"/>
          <w:spacing w:val="-4"/>
        </w:rPr>
        <w:t xml:space="preserve"> </w:t>
      </w:r>
      <w:r w:rsidRPr="007218BB">
        <w:rPr>
          <w:rFonts w:ascii="Tahoma" w:hAnsi="Tahoma" w:cs="Tahoma"/>
          <w:b/>
          <w:color w:val="000000" w:themeColor="text1"/>
        </w:rPr>
        <w:t>LA</w:t>
      </w:r>
      <w:r w:rsidRPr="007218BB">
        <w:rPr>
          <w:rFonts w:ascii="Tahoma" w:hAnsi="Tahoma" w:cs="Tahoma"/>
          <w:b/>
          <w:color w:val="000000" w:themeColor="text1"/>
          <w:spacing w:val="-3"/>
        </w:rPr>
        <w:t xml:space="preserve"> </w:t>
      </w:r>
      <w:r w:rsidRPr="007218BB">
        <w:rPr>
          <w:rFonts w:ascii="Tahoma" w:hAnsi="Tahoma" w:cs="Tahoma"/>
          <w:b/>
          <w:color w:val="000000" w:themeColor="text1"/>
        </w:rPr>
        <w:t>MESA</w:t>
      </w:r>
      <w:r w:rsidRPr="007218BB">
        <w:rPr>
          <w:rFonts w:ascii="Tahoma" w:hAnsi="Tahoma" w:cs="Tahoma"/>
          <w:b/>
          <w:color w:val="000000" w:themeColor="text1"/>
          <w:spacing w:val="-2"/>
        </w:rPr>
        <w:t xml:space="preserve"> DIRECTIVA</w:t>
      </w:r>
    </w:p>
    <w:p w:rsidR="00A409FA" w:rsidRPr="007218BB" w:rsidRDefault="00A409FA" w:rsidP="00A409FA">
      <w:pPr>
        <w:pStyle w:val="Textoindependiente"/>
        <w:spacing w:before="22"/>
        <w:ind w:left="302"/>
        <w:jc w:val="both"/>
        <w:rPr>
          <w:rFonts w:ascii="Tahoma" w:hAnsi="Tahoma" w:cs="Tahoma"/>
          <w:b/>
          <w:color w:val="000000" w:themeColor="text1"/>
        </w:rPr>
      </w:pPr>
      <w:r w:rsidRPr="007218BB">
        <w:rPr>
          <w:rFonts w:ascii="Tahoma" w:hAnsi="Tahoma" w:cs="Tahoma"/>
          <w:b/>
          <w:color w:val="000000" w:themeColor="text1"/>
        </w:rPr>
        <w:t>DE</w:t>
      </w:r>
      <w:r w:rsidRPr="007218BB">
        <w:rPr>
          <w:rFonts w:ascii="Tahoma" w:hAnsi="Tahoma" w:cs="Tahoma"/>
          <w:b/>
          <w:color w:val="000000" w:themeColor="text1"/>
          <w:spacing w:val="-7"/>
        </w:rPr>
        <w:t xml:space="preserve"> </w:t>
      </w:r>
      <w:r w:rsidRPr="007218BB">
        <w:rPr>
          <w:rFonts w:ascii="Tahoma" w:hAnsi="Tahoma" w:cs="Tahoma"/>
          <w:b/>
          <w:color w:val="000000" w:themeColor="text1"/>
        </w:rPr>
        <w:t>LA</w:t>
      </w:r>
      <w:r w:rsidRPr="007218BB">
        <w:rPr>
          <w:rFonts w:ascii="Tahoma" w:hAnsi="Tahoma" w:cs="Tahoma"/>
          <w:b/>
          <w:color w:val="000000" w:themeColor="text1"/>
          <w:spacing w:val="-9"/>
        </w:rPr>
        <w:t xml:space="preserve"> </w:t>
      </w:r>
      <w:r w:rsidRPr="007218BB">
        <w:rPr>
          <w:rFonts w:ascii="Tahoma" w:hAnsi="Tahoma" w:cs="Tahoma"/>
          <w:b/>
          <w:color w:val="000000" w:themeColor="text1"/>
        </w:rPr>
        <w:t>LXIV</w:t>
      </w:r>
      <w:r w:rsidRPr="007218BB">
        <w:rPr>
          <w:rFonts w:ascii="Tahoma" w:hAnsi="Tahoma" w:cs="Tahoma"/>
          <w:b/>
          <w:color w:val="000000" w:themeColor="text1"/>
          <w:spacing w:val="-9"/>
        </w:rPr>
        <w:t xml:space="preserve"> </w:t>
      </w:r>
      <w:r w:rsidRPr="007218BB">
        <w:rPr>
          <w:rFonts w:ascii="Tahoma" w:hAnsi="Tahoma" w:cs="Tahoma"/>
          <w:b/>
          <w:color w:val="000000" w:themeColor="text1"/>
        </w:rPr>
        <w:t>LEGISLATURA</w:t>
      </w:r>
      <w:r w:rsidRPr="007218BB">
        <w:rPr>
          <w:rFonts w:ascii="Tahoma" w:hAnsi="Tahoma" w:cs="Tahoma"/>
          <w:b/>
          <w:color w:val="000000" w:themeColor="text1"/>
          <w:spacing w:val="-7"/>
        </w:rPr>
        <w:t xml:space="preserve"> </w:t>
      </w:r>
      <w:r w:rsidRPr="007218BB">
        <w:rPr>
          <w:rFonts w:ascii="Tahoma" w:hAnsi="Tahoma" w:cs="Tahoma"/>
          <w:b/>
          <w:color w:val="000000" w:themeColor="text1"/>
        </w:rPr>
        <w:t>DEL</w:t>
      </w:r>
      <w:r w:rsidRPr="007218BB">
        <w:rPr>
          <w:rFonts w:ascii="Tahoma" w:hAnsi="Tahoma" w:cs="Tahoma"/>
          <w:b/>
          <w:color w:val="000000" w:themeColor="text1"/>
          <w:spacing w:val="-6"/>
        </w:rPr>
        <w:t xml:space="preserve"> </w:t>
      </w:r>
      <w:r w:rsidRPr="007218BB">
        <w:rPr>
          <w:rFonts w:ascii="Tahoma" w:hAnsi="Tahoma" w:cs="Tahoma"/>
          <w:b/>
          <w:color w:val="000000" w:themeColor="text1"/>
        </w:rPr>
        <w:t>H. CONGRESO DEL ESTADO DE YUCATÁN</w:t>
      </w:r>
    </w:p>
    <w:p w:rsidR="00A409FA" w:rsidRPr="007218BB" w:rsidRDefault="00A409FA" w:rsidP="00A409FA">
      <w:pPr>
        <w:spacing w:line="240" w:lineRule="auto"/>
        <w:ind w:left="302"/>
        <w:jc w:val="both"/>
        <w:rPr>
          <w:rFonts w:ascii="Tahoma" w:hAnsi="Tahoma" w:cs="Tahoma"/>
          <w:b/>
          <w:bCs/>
          <w:color w:val="000000" w:themeColor="text1"/>
        </w:rPr>
      </w:pPr>
      <w:r w:rsidRPr="007218BB">
        <w:rPr>
          <w:rFonts w:ascii="Tahoma" w:hAnsi="Tahoma" w:cs="Tahoma"/>
          <w:b/>
          <w:bCs/>
          <w:color w:val="000000" w:themeColor="text1"/>
        </w:rPr>
        <w:t>P</w:t>
      </w:r>
      <w:r w:rsidRPr="007218BB">
        <w:rPr>
          <w:rFonts w:ascii="Tahoma" w:hAnsi="Tahoma" w:cs="Tahoma"/>
          <w:b/>
          <w:bCs/>
          <w:color w:val="000000" w:themeColor="text1"/>
          <w:spacing w:val="-1"/>
        </w:rPr>
        <w:t xml:space="preserve"> </w:t>
      </w:r>
      <w:r w:rsidRPr="007218BB">
        <w:rPr>
          <w:rFonts w:ascii="Tahoma" w:hAnsi="Tahoma" w:cs="Tahoma"/>
          <w:b/>
          <w:bCs/>
          <w:color w:val="000000" w:themeColor="text1"/>
        </w:rPr>
        <w:t>R E S</w:t>
      </w:r>
      <w:r w:rsidRPr="007218BB">
        <w:rPr>
          <w:rFonts w:ascii="Tahoma" w:hAnsi="Tahoma" w:cs="Tahoma"/>
          <w:b/>
          <w:bCs/>
          <w:color w:val="000000" w:themeColor="text1"/>
          <w:spacing w:val="-2"/>
        </w:rPr>
        <w:t xml:space="preserve"> </w:t>
      </w:r>
      <w:r w:rsidRPr="007218BB">
        <w:rPr>
          <w:rFonts w:ascii="Tahoma" w:hAnsi="Tahoma" w:cs="Tahoma"/>
          <w:b/>
          <w:bCs/>
          <w:color w:val="000000" w:themeColor="text1"/>
        </w:rPr>
        <w:t>E N</w:t>
      </w:r>
      <w:r w:rsidRPr="007218BB">
        <w:rPr>
          <w:rFonts w:ascii="Tahoma" w:hAnsi="Tahoma" w:cs="Tahoma"/>
          <w:b/>
          <w:bCs/>
          <w:color w:val="000000" w:themeColor="text1"/>
          <w:spacing w:val="-2"/>
        </w:rPr>
        <w:t xml:space="preserve"> </w:t>
      </w:r>
      <w:r w:rsidRPr="007218BB">
        <w:rPr>
          <w:rFonts w:ascii="Tahoma" w:hAnsi="Tahoma" w:cs="Tahoma"/>
          <w:b/>
          <w:bCs/>
          <w:color w:val="000000" w:themeColor="text1"/>
        </w:rPr>
        <w:t xml:space="preserve">T </w:t>
      </w:r>
      <w:r w:rsidRPr="007218BB">
        <w:rPr>
          <w:rFonts w:ascii="Tahoma" w:hAnsi="Tahoma" w:cs="Tahoma"/>
          <w:b/>
          <w:bCs/>
          <w:color w:val="000000" w:themeColor="text1"/>
          <w:spacing w:val="-10"/>
        </w:rPr>
        <w:t>E</w:t>
      </w:r>
    </w:p>
    <w:p w:rsidR="00A409FA" w:rsidRPr="007218BB" w:rsidRDefault="00A409FA" w:rsidP="00A409FA">
      <w:pPr>
        <w:pStyle w:val="Textoindependiente"/>
        <w:spacing w:before="43"/>
        <w:jc w:val="both"/>
        <w:rPr>
          <w:rFonts w:ascii="Tahoma" w:hAnsi="Tahoma" w:cs="Tahoma"/>
          <w:b/>
          <w:color w:val="000000" w:themeColor="text1"/>
        </w:rPr>
      </w:pPr>
    </w:p>
    <w:p w:rsidR="00A409FA" w:rsidRPr="007218BB" w:rsidRDefault="00A409FA" w:rsidP="00A409FA">
      <w:pPr>
        <w:pStyle w:val="NormalWeb"/>
        <w:jc w:val="both"/>
        <w:rPr>
          <w:rFonts w:ascii="Tahoma" w:hAnsi="Tahoma" w:cs="Tahoma"/>
          <w:color w:val="000000" w:themeColor="text1"/>
        </w:rPr>
      </w:pPr>
      <w:r w:rsidRPr="007218BB">
        <w:rPr>
          <w:rFonts w:ascii="Tahoma" w:hAnsi="Tahoma" w:cs="Tahoma"/>
          <w:color w:val="000000" w:themeColor="text1"/>
        </w:rPr>
        <w:t xml:space="preserve">Su servidor, DIPUTADO WILBER </w:t>
      </w:r>
      <w:r w:rsidRPr="007218BB">
        <w:rPr>
          <w:rFonts w:ascii="Tahoma" w:hAnsi="Tahoma" w:cs="Tahoma"/>
          <w:color w:val="000000" w:themeColor="text1"/>
          <w:spacing w:val="-4"/>
        </w:rPr>
        <w:t>DZUL CANUL</w:t>
      </w:r>
      <w:r w:rsidRPr="007218BB">
        <w:rPr>
          <w:rFonts w:ascii="Tahoma" w:hAnsi="Tahoma" w:cs="Tahoma"/>
          <w:color w:val="000000" w:themeColor="text1"/>
        </w:rPr>
        <w:t>,</w:t>
      </w:r>
      <w:r w:rsidRPr="007218BB">
        <w:rPr>
          <w:rFonts w:ascii="Tahoma" w:hAnsi="Tahoma" w:cs="Tahoma"/>
          <w:color w:val="000000" w:themeColor="text1"/>
          <w:spacing w:val="-6"/>
        </w:rPr>
        <w:t xml:space="preserve"> </w:t>
      </w:r>
      <w:r w:rsidRPr="007218BB">
        <w:rPr>
          <w:rFonts w:ascii="Tahoma" w:hAnsi="Tahoma" w:cs="Tahoma"/>
          <w:color w:val="000000" w:themeColor="text1"/>
        </w:rPr>
        <w:t>en</w:t>
      </w:r>
      <w:r w:rsidRPr="007218BB">
        <w:rPr>
          <w:rFonts w:ascii="Tahoma" w:hAnsi="Tahoma" w:cs="Tahoma"/>
          <w:color w:val="000000" w:themeColor="text1"/>
          <w:spacing w:val="-6"/>
        </w:rPr>
        <w:t xml:space="preserve"> </w:t>
      </w:r>
      <w:r w:rsidRPr="007218BB">
        <w:rPr>
          <w:rFonts w:ascii="Tahoma" w:hAnsi="Tahoma" w:cs="Tahoma"/>
          <w:color w:val="000000" w:themeColor="text1"/>
        </w:rPr>
        <w:t>representación</w:t>
      </w:r>
      <w:r w:rsidRPr="007218BB">
        <w:rPr>
          <w:rFonts w:ascii="Tahoma" w:hAnsi="Tahoma" w:cs="Tahoma"/>
          <w:color w:val="000000" w:themeColor="text1"/>
          <w:spacing w:val="-6"/>
        </w:rPr>
        <w:t xml:space="preserve"> </w:t>
      </w:r>
      <w:r w:rsidRPr="007218BB">
        <w:rPr>
          <w:rFonts w:ascii="Tahoma" w:hAnsi="Tahoma" w:cs="Tahoma"/>
          <w:color w:val="000000" w:themeColor="text1"/>
        </w:rPr>
        <w:t>de</w:t>
      </w:r>
      <w:r w:rsidRPr="007218BB">
        <w:rPr>
          <w:rFonts w:ascii="Tahoma" w:hAnsi="Tahoma" w:cs="Tahoma"/>
          <w:color w:val="000000" w:themeColor="text1"/>
          <w:spacing w:val="-6"/>
        </w:rPr>
        <w:t xml:space="preserve"> </w:t>
      </w:r>
      <w:r w:rsidRPr="007218BB">
        <w:rPr>
          <w:rFonts w:ascii="Tahoma" w:hAnsi="Tahoma" w:cs="Tahoma"/>
          <w:color w:val="000000" w:themeColor="text1"/>
        </w:rPr>
        <w:t>las Diputadas y los Diputados</w:t>
      </w:r>
      <w:r w:rsidRPr="007218BB">
        <w:rPr>
          <w:rFonts w:ascii="Tahoma" w:hAnsi="Tahoma" w:cs="Tahoma"/>
          <w:color w:val="000000" w:themeColor="text1"/>
          <w:spacing w:val="40"/>
        </w:rPr>
        <w:t xml:space="preserve"> </w:t>
      </w:r>
      <w:r w:rsidRPr="007218BB">
        <w:rPr>
          <w:rFonts w:ascii="Tahoma" w:hAnsi="Tahoma" w:cs="Tahoma"/>
          <w:color w:val="000000" w:themeColor="text1"/>
        </w:rPr>
        <w:t>integrantes de la Fracción Legislativa del Partido Movimiento</w:t>
      </w:r>
      <w:r w:rsidRPr="007218BB">
        <w:rPr>
          <w:rFonts w:ascii="Tahoma" w:hAnsi="Tahoma" w:cs="Tahoma"/>
          <w:color w:val="000000" w:themeColor="text1"/>
          <w:spacing w:val="-17"/>
        </w:rPr>
        <w:t xml:space="preserve"> </w:t>
      </w:r>
      <w:r w:rsidRPr="007218BB">
        <w:rPr>
          <w:rFonts w:ascii="Tahoma" w:hAnsi="Tahoma" w:cs="Tahoma"/>
          <w:color w:val="000000" w:themeColor="text1"/>
        </w:rPr>
        <w:t>de</w:t>
      </w:r>
      <w:r w:rsidRPr="007218BB">
        <w:rPr>
          <w:rFonts w:ascii="Tahoma" w:hAnsi="Tahoma" w:cs="Tahoma"/>
          <w:color w:val="000000" w:themeColor="text1"/>
          <w:spacing w:val="-17"/>
        </w:rPr>
        <w:t xml:space="preserve"> </w:t>
      </w:r>
      <w:r w:rsidRPr="007218BB">
        <w:rPr>
          <w:rFonts w:ascii="Tahoma" w:hAnsi="Tahoma" w:cs="Tahoma"/>
          <w:color w:val="000000" w:themeColor="text1"/>
        </w:rPr>
        <w:t>Regeneración</w:t>
      </w:r>
      <w:r w:rsidRPr="007218BB">
        <w:rPr>
          <w:rFonts w:ascii="Tahoma" w:hAnsi="Tahoma" w:cs="Tahoma"/>
          <w:color w:val="000000" w:themeColor="text1"/>
          <w:spacing w:val="-16"/>
        </w:rPr>
        <w:t xml:space="preserve"> </w:t>
      </w:r>
      <w:r w:rsidRPr="007218BB">
        <w:rPr>
          <w:rFonts w:ascii="Tahoma" w:hAnsi="Tahoma" w:cs="Tahoma"/>
          <w:color w:val="000000" w:themeColor="text1"/>
        </w:rPr>
        <w:t>Nacional</w:t>
      </w:r>
      <w:r w:rsidRPr="007218BB">
        <w:rPr>
          <w:rFonts w:ascii="Tahoma" w:hAnsi="Tahoma" w:cs="Tahoma"/>
          <w:color w:val="000000" w:themeColor="text1"/>
          <w:spacing w:val="-17"/>
        </w:rPr>
        <w:t xml:space="preserve"> </w:t>
      </w:r>
      <w:r w:rsidRPr="007218BB">
        <w:rPr>
          <w:rFonts w:ascii="Tahoma" w:hAnsi="Tahoma" w:cs="Tahoma"/>
          <w:color w:val="000000" w:themeColor="text1"/>
        </w:rPr>
        <w:t>“</w:t>
      </w:r>
      <w:r w:rsidRPr="007218BB">
        <w:rPr>
          <w:rFonts w:ascii="Tahoma" w:hAnsi="Tahoma" w:cs="Tahoma"/>
          <w:b/>
          <w:bCs/>
          <w:color w:val="000000" w:themeColor="text1"/>
        </w:rPr>
        <w:t>morena</w:t>
      </w:r>
      <w:r w:rsidRPr="007218BB">
        <w:rPr>
          <w:rFonts w:ascii="Tahoma" w:hAnsi="Tahoma" w:cs="Tahoma"/>
          <w:color w:val="000000" w:themeColor="text1"/>
        </w:rPr>
        <w:t>”</w:t>
      </w:r>
      <w:r w:rsidRPr="007218BB">
        <w:rPr>
          <w:rFonts w:ascii="Tahoma" w:hAnsi="Tahoma" w:cs="Tahoma"/>
          <w:color w:val="000000" w:themeColor="text1"/>
          <w:spacing w:val="-17"/>
        </w:rPr>
        <w:t xml:space="preserve"> </w:t>
      </w:r>
      <w:r w:rsidRPr="007218BB">
        <w:rPr>
          <w:rFonts w:ascii="Tahoma" w:hAnsi="Tahoma" w:cs="Tahoma"/>
          <w:color w:val="000000" w:themeColor="text1"/>
        </w:rPr>
        <w:t>así</w:t>
      </w:r>
      <w:r w:rsidRPr="007218BB">
        <w:rPr>
          <w:rFonts w:ascii="Tahoma" w:hAnsi="Tahoma" w:cs="Tahoma"/>
          <w:color w:val="000000" w:themeColor="text1"/>
          <w:spacing w:val="-17"/>
        </w:rPr>
        <w:t xml:space="preserve"> </w:t>
      </w:r>
      <w:r w:rsidRPr="007218BB">
        <w:rPr>
          <w:rFonts w:ascii="Tahoma" w:hAnsi="Tahoma" w:cs="Tahoma"/>
          <w:color w:val="000000" w:themeColor="text1"/>
        </w:rPr>
        <w:t>como</w:t>
      </w:r>
      <w:r w:rsidRPr="007218BB">
        <w:rPr>
          <w:rFonts w:ascii="Tahoma" w:hAnsi="Tahoma" w:cs="Tahoma"/>
          <w:color w:val="000000" w:themeColor="text1"/>
          <w:spacing w:val="-16"/>
        </w:rPr>
        <w:t xml:space="preserve"> </w:t>
      </w:r>
      <w:r w:rsidRPr="007218BB">
        <w:rPr>
          <w:rFonts w:ascii="Tahoma" w:hAnsi="Tahoma" w:cs="Tahoma"/>
          <w:color w:val="000000" w:themeColor="text1"/>
        </w:rPr>
        <w:t>de</w:t>
      </w:r>
      <w:r w:rsidRPr="007218BB">
        <w:rPr>
          <w:rFonts w:ascii="Tahoma" w:hAnsi="Tahoma" w:cs="Tahoma"/>
          <w:color w:val="000000" w:themeColor="text1"/>
          <w:spacing w:val="-17"/>
        </w:rPr>
        <w:t xml:space="preserve"> </w:t>
      </w:r>
      <w:r w:rsidRPr="007218BB">
        <w:rPr>
          <w:rFonts w:ascii="Tahoma" w:hAnsi="Tahoma" w:cs="Tahoma"/>
          <w:color w:val="000000" w:themeColor="text1"/>
        </w:rPr>
        <w:t>las</w:t>
      </w:r>
      <w:r w:rsidRPr="007218BB">
        <w:rPr>
          <w:rFonts w:ascii="Tahoma" w:hAnsi="Tahoma" w:cs="Tahoma"/>
          <w:color w:val="000000" w:themeColor="text1"/>
          <w:spacing w:val="-17"/>
        </w:rPr>
        <w:t xml:space="preserve"> </w:t>
      </w:r>
      <w:r w:rsidRPr="007218BB">
        <w:rPr>
          <w:rFonts w:ascii="Tahoma" w:hAnsi="Tahoma" w:cs="Tahoma"/>
          <w:color w:val="000000" w:themeColor="text1"/>
        </w:rPr>
        <w:t>Representaciones Legislativas del Partido Verde Ecologista de México y del Partido del Trabajo; en ejercicio de la facultad que me confiere el artículo 35 fracción I de la Constitución Política del Estado de Yucatán; los artículos 16 y 22 fracción VI de la Ley de Gobierno del Poder Legislativo del Estado de Yucatán, así como los artículos 68 y 69 del Reglamento de la Ley de Gobierno del Poder Legislativo del Estado de Yucatán; presento ante el pleno de esta Soberanía la siguiente</w:t>
      </w:r>
      <w:r w:rsidRPr="007218BB">
        <w:rPr>
          <w:rFonts w:ascii="Tahoma" w:eastAsia="PMingLiU-ExtB" w:hAnsi="Tahoma" w:cs="Tahoma"/>
          <w:color w:val="000000" w:themeColor="text1"/>
        </w:rPr>
        <w:t xml:space="preserve"> iniciativa con proyecto de </w:t>
      </w:r>
      <w:r w:rsidRPr="007218BB">
        <w:rPr>
          <w:rFonts w:ascii="Tahoma" w:hAnsi="Tahoma" w:cs="Tahoma"/>
          <w:bCs/>
          <w:color w:val="000000" w:themeColor="text1"/>
        </w:rPr>
        <w:t xml:space="preserve">decreto </w:t>
      </w:r>
      <w:r w:rsidRPr="007218BB">
        <w:rPr>
          <w:rFonts w:ascii="Tahoma" w:hAnsi="Tahoma" w:cs="Tahoma"/>
          <w:b/>
          <w:bCs/>
          <w:color w:val="000000" w:themeColor="text1"/>
        </w:rPr>
        <w:t xml:space="preserve">POR EL QUE SE REFORMA EL ARTÍCULO, PRIMERO DE LA LEY DEL MEDIO AMBIENTE DEL ESTADO DE YUCATÁN, </w:t>
      </w:r>
      <w:r w:rsidRPr="007218BB">
        <w:rPr>
          <w:rFonts w:ascii="Tahoma" w:hAnsi="Tahoma" w:cs="Tahoma"/>
          <w:bCs/>
          <w:color w:val="000000" w:themeColor="text1"/>
        </w:rPr>
        <w:t>con el objeto de</w:t>
      </w:r>
      <w:r w:rsidRPr="007218BB">
        <w:rPr>
          <w:rFonts w:ascii="Tahoma" w:eastAsia="PMingLiU-ExtB" w:hAnsi="Tahoma" w:cs="Tahoma"/>
          <w:b/>
          <w:color w:val="000000" w:themeColor="text1"/>
        </w:rPr>
        <w:t xml:space="preserve"> </w:t>
      </w:r>
      <w:r w:rsidRPr="007218BB">
        <w:rPr>
          <w:rFonts w:ascii="Tahoma" w:hAnsi="Tahoma" w:cs="Tahoma"/>
          <w:color w:val="000000" w:themeColor="text1"/>
        </w:rPr>
        <w:t xml:space="preserve">ampliar y precisar las garantías que contempla el precitado artículo al tenor de la siguiente: </w:t>
      </w:r>
    </w:p>
    <w:p w:rsidR="00A409FA" w:rsidRPr="007218BB" w:rsidRDefault="00A409FA" w:rsidP="00A409FA">
      <w:pPr>
        <w:pStyle w:val="NormalWeb"/>
        <w:jc w:val="both"/>
        <w:rPr>
          <w:rFonts w:ascii="Tahoma" w:eastAsia="PMingLiU-ExtB" w:hAnsi="Tahoma" w:cs="Tahoma"/>
          <w:b/>
          <w:color w:val="000000" w:themeColor="text1"/>
        </w:rPr>
      </w:pPr>
      <w:r w:rsidRPr="007218BB">
        <w:rPr>
          <w:rFonts w:ascii="Tahoma" w:eastAsia="PMingLiU-ExtB" w:hAnsi="Tahoma" w:cs="Tahoma"/>
          <w:b/>
          <w:color w:val="000000" w:themeColor="text1"/>
        </w:rPr>
        <w:t xml:space="preserve"> </w:t>
      </w:r>
    </w:p>
    <w:p w:rsidR="00A409FA" w:rsidRPr="007218BB" w:rsidRDefault="00A409FA" w:rsidP="00A409FA">
      <w:pPr>
        <w:pStyle w:val="NormalWeb"/>
        <w:jc w:val="center"/>
        <w:rPr>
          <w:rStyle w:val="Textoennegrita"/>
          <w:rFonts w:ascii="Tahoma" w:eastAsiaTheme="majorEastAsia" w:hAnsi="Tahoma" w:cs="Tahoma"/>
          <w:color w:val="000000" w:themeColor="text1"/>
        </w:rPr>
      </w:pPr>
      <w:r w:rsidRPr="007218BB">
        <w:rPr>
          <w:rStyle w:val="Textoennegrita"/>
          <w:rFonts w:ascii="Tahoma" w:eastAsiaTheme="majorEastAsia" w:hAnsi="Tahoma" w:cs="Tahoma"/>
          <w:color w:val="000000" w:themeColor="text1"/>
        </w:rPr>
        <w:t>EXPOSICIÓN DE MOTIVOS</w:t>
      </w:r>
    </w:p>
    <w:p w:rsidR="00A409FA" w:rsidRPr="007218BB" w:rsidRDefault="00A409FA" w:rsidP="00A409FA">
      <w:pPr>
        <w:pStyle w:val="NormalWeb"/>
        <w:jc w:val="both"/>
        <w:rPr>
          <w:rStyle w:val="Textoennegrita"/>
          <w:rFonts w:ascii="Tahoma" w:eastAsiaTheme="majorEastAsia" w:hAnsi="Tahoma" w:cs="Tahoma"/>
          <w:color w:val="000000" w:themeColor="text1"/>
        </w:rPr>
      </w:pPr>
    </w:p>
    <w:p w:rsidR="00A409FA" w:rsidRPr="007218BB" w:rsidRDefault="00A409FA" w:rsidP="00A409FA">
      <w:pPr>
        <w:pStyle w:val="NormalWeb"/>
        <w:shd w:val="clear" w:color="auto" w:fill="FFFFFF"/>
        <w:spacing w:before="0" w:beforeAutospacing="0" w:after="240" w:afterAutospacing="0"/>
        <w:jc w:val="both"/>
        <w:rPr>
          <w:rFonts w:ascii="Tahoma" w:hAnsi="Tahoma" w:cs="Tahoma"/>
          <w:color w:val="000000" w:themeColor="text1"/>
        </w:rPr>
      </w:pPr>
      <w:r w:rsidRPr="007218BB">
        <w:rPr>
          <w:rFonts w:ascii="Tahoma" w:hAnsi="Tahoma" w:cs="Tahoma"/>
          <w:color w:val="000000" w:themeColor="text1"/>
        </w:rPr>
        <w:t>El Foro de Ministras y Ministros de Medio Ambiente de América Latina y el Caribe</w:t>
      </w:r>
      <w:r w:rsidR="002B5782">
        <w:rPr>
          <w:rStyle w:val="Refdenotaalpie"/>
          <w:rFonts w:ascii="Tahoma" w:hAnsi="Tahoma" w:cs="Tahoma"/>
          <w:color w:val="000000" w:themeColor="text1"/>
        </w:rPr>
        <w:footnoteReference w:id="2"/>
      </w:r>
      <w:r w:rsidRPr="007218BB">
        <w:rPr>
          <w:rFonts w:ascii="Tahoma" w:hAnsi="Tahoma" w:cs="Tahoma"/>
          <w:color w:val="000000" w:themeColor="text1"/>
        </w:rPr>
        <w:t xml:space="preserve">,  </w:t>
      </w:r>
      <w:r w:rsidRPr="007218BB">
        <w:rPr>
          <w:rStyle w:val="Textoennegrita"/>
          <w:rFonts w:ascii="Tahoma" w:eastAsiaTheme="majorEastAsia" w:hAnsi="Tahoma" w:cs="Tahoma"/>
          <w:color w:val="000000" w:themeColor="text1"/>
        </w:rPr>
        <w:t>espacio de diálogo político y colaboración en materia ambiental, el más antiguo y más importante de la región,</w:t>
      </w:r>
      <w:r w:rsidRPr="007218BB">
        <w:rPr>
          <w:rFonts w:ascii="Tahoma" w:hAnsi="Tahoma" w:cs="Tahoma"/>
          <w:color w:val="000000" w:themeColor="text1"/>
        </w:rPr>
        <w:t xml:space="preserve"> establecido en el año 1982 e integrado por los 33 países de la región desde su creación, coincidió ese mismo año con la determinación del Consejo de Administración del Programa de las Naciones Unidas para el Medio </w:t>
      </w:r>
      <w:r w:rsidR="002B5782">
        <w:rPr>
          <w:rFonts w:ascii="Tahoma" w:hAnsi="Tahoma" w:cs="Tahoma"/>
          <w:color w:val="000000" w:themeColor="text1"/>
        </w:rPr>
        <w:t xml:space="preserve">Ambiente, </w:t>
      </w:r>
      <w:r w:rsidRPr="007218BB">
        <w:rPr>
          <w:rFonts w:ascii="Tahoma" w:hAnsi="Tahoma" w:cs="Tahoma"/>
          <w:color w:val="000000" w:themeColor="text1"/>
        </w:rPr>
        <w:t xml:space="preserve">se recomendó a los gobiernos de América Latina y el Caribe mediante ese foro a que convocaran periódicamente a una reunión regional intergubernamental sobre medio ambiente para establecer políticas y estrategias en ese campo.  </w:t>
      </w:r>
    </w:p>
    <w:p w:rsidR="00A409FA" w:rsidRPr="007218BB" w:rsidRDefault="00A409FA" w:rsidP="00A409FA">
      <w:pPr>
        <w:pStyle w:val="NormalWeb"/>
        <w:shd w:val="clear" w:color="auto" w:fill="FFFFFF"/>
        <w:spacing w:before="0" w:beforeAutospacing="0" w:after="240" w:afterAutospacing="0"/>
        <w:jc w:val="both"/>
        <w:rPr>
          <w:rFonts w:ascii="Tahoma" w:hAnsi="Tahoma" w:cs="Tahoma"/>
          <w:color w:val="000000" w:themeColor="text1"/>
        </w:rPr>
      </w:pPr>
      <w:r w:rsidRPr="007218BB">
        <w:rPr>
          <w:rFonts w:ascii="Tahoma" w:hAnsi="Tahoma" w:cs="Tahoma"/>
          <w:color w:val="000000" w:themeColor="text1"/>
        </w:rPr>
        <w:t>Las reuniones realizadas hasta la fecha han consolidado al Foro como el encuentro político más representativo e importante sobre políticas y respuestas ambientales con amplio consenso a nivel regional.</w:t>
      </w:r>
    </w:p>
    <w:p w:rsidR="00A409FA" w:rsidRPr="007218BB" w:rsidRDefault="00A409FA" w:rsidP="00A409FA">
      <w:pPr>
        <w:pStyle w:val="NormalWeb"/>
        <w:shd w:val="clear" w:color="auto" w:fill="FFFFFF"/>
        <w:spacing w:before="0" w:beforeAutospacing="0" w:after="240" w:afterAutospacing="0"/>
        <w:jc w:val="both"/>
        <w:rPr>
          <w:rFonts w:ascii="Tahoma" w:hAnsi="Tahoma" w:cs="Tahoma"/>
          <w:color w:val="000000" w:themeColor="text1"/>
        </w:rPr>
      </w:pPr>
      <w:r w:rsidRPr="007218BB">
        <w:rPr>
          <w:rFonts w:ascii="Tahoma" w:hAnsi="Tahoma" w:cs="Tahoma"/>
          <w:color w:val="000000" w:themeColor="text1"/>
        </w:rPr>
        <w:t>En ellos han permeado diagnósticos y opiniones que respecto al medio ambiente, han mostrado la creciente preocupación sobre este tema, tomando como eje la contradictoria visión de que, es la misma humanidad la que parece estar librando una guerra contra la naturaleza, en una actitud suicida y pasando por alto que la naturaleza siempre se toma su revancha, y ya ha empezado a hacerlo, con una violencia y una saña cada vez mayores.</w:t>
      </w:r>
    </w:p>
    <w:p w:rsidR="002B5782" w:rsidRDefault="002B5782" w:rsidP="00A409FA">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ahoma" w:eastAsia="Times New Roman" w:hAnsi="Tahoma" w:cs="Tahoma"/>
          <w:color w:val="000000" w:themeColor="text1"/>
          <w:lang w:eastAsia="es-MX"/>
        </w:rPr>
      </w:pPr>
      <w:r>
        <w:rPr>
          <w:rFonts w:ascii="Tahoma" w:eastAsia="Times New Roman" w:hAnsi="Tahoma" w:cs="Tahoma"/>
          <w:color w:val="000000" w:themeColor="text1"/>
          <w:lang w:eastAsia="es-MX"/>
        </w:rPr>
        <w:t xml:space="preserve">En dichos foros, voces de diferentes regiones y orientaciones han mostrado la preocupación respecto del futuro de la humanidad, si no los países no nos ponemos de acuerdo para resolver los graves problemas ambientales. </w:t>
      </w:r>
    </w:p>
    <w:p w:rsidR="00A409FA" w:rsidRPr="007218BB" w:rsidRDefault="00A409FA" w:rsidP="00A409FA">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ahoma" w:eastAsia="Times New Roman" w:hAnsi="Tahoma" w:cs="Tahoma"/>
          <w:color w:val="000000" w:themeColor="text1"/>
          <w:lang w:eastAsia="es-MX"/>
        </w:rPr>
      </w:pPr>
      <w:r w:rsidRPr="007218BB">
        <w:rPr>
          <w:rFonts w:ascii="Tahoma" w:eastAsia="Times New Roman" w:hAnsi="Tahoma" w:cs="Tahoma"/>
          <w:color w:val="000000" w:themeColor="text1"/>
          <w:lang w:eastAsia="es-MX"/>
        </w:rPr>
        <w:t>La diversidad biológica se está desmoronando. Hay un millón de especies en peligro de extinción, los ecosistemas desaparecen a ojos vistas, la desertificación avanza, se están perdiendo los humedales.</w:t>
      </w:r>
    </w:p>
    <w:p w:rsidR="00A409FA" w:rsidRPr="007218BB" w:rsidRDefault="00A409FA" w:rsidP="00A409FA">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ahoma" w:eastAsia="Times New Roman" w:hAnsi="Tahoma" w:cs="Tahoma"/>
          <w:color w:val="000000" w:themeColor="text1"/>
          <w:lang w:eastAsia="es-MX"/>
        </w:rPr>
      </w:pPr>
      <w:r w:rsidRPr="007218BB">
        <w:rPr>
          <w:rFonts w:ascii="Tahoma" w:eastAsia="Times New Roman" w:hAnsi="Tahoma" w:cs="Tahoma"/>
          <w:color w:val="000000" w:themeColor="text1"/>
          <w:lang w:eastAsia="es-MX"/>
        </w:rPr>
        <w:t>Con cada año que pasa perdemos diez millones de hectáreas de bosques, hay una sobreexplotación de los océanos, que se ahogan en residuos plásticos. El dióxido de carbono que absorben está acidificando los mares.</w:t>
      </w:r>
    </w:p>
    <w:p w:rsidR="00A409FA" w:rsidRPr="007218BB" w:rsidRDefault="00A409FA" w:rsidP="00A409FA">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ahoma" w:eastAsia="Times New Roman" w:hAnsi="Tahoma" w:cs="Tahoma"/>
          <w:color w:val="000000" w:themeColor="text1"/>
          <w:lang w:eastAsia="es-MX"/>
        </w:rPr>
      </w:pPr>
      <w:r w:rsidRPr="007218BB">
        <w:rPr>
          <w:rFonts w:ascii="Tahoma" w:eastAsia="Times New Roman" w:hAnsi="Tahoma" w:cs="Tahoma"/>
          <w:color w:val="000000" w:themeColor="text1"/>
          <w:lang w:eastAsia="es-MX"/>
        </w:rPr>
        <w:t>El blanqueamiento de los corales avanza, los arrecifes están muriendo, la contaminación del aire y del agua mata a nueve millones de personas al año. Y a medida que el ser humano y el ganado invaden más y más los hábitats animales y alteran los espacios silvestres, es probable que veamos más virus y otros patógenos saltar de los animales a los humanos.</w:t>
      </w:r>
    </w:p>
    <w:p w:rsidR="00A409FA" w:rsidRPr="007218BB" w:rsidRDefault="00A409FA" w:rsidP="00A409FA">
      <w:pPr>
        <w:pStyle w:val="NormalWeb"/>
        <w:pBdr>
          <w:top w:val="single" w:sz="2" w:space="0" w:color="E5E7EB"/>
          <w:left w:val="single" w:sz="2" w:space="0" w:color="E5E7EB"/>
          <w:bottom w:val="single" w:sz="2" w:space="0" w:color="E5E7EB"/>
          <w:right w:val="single" w:sz="2" w:space="0" w:color="E5E7EB"/>
        </w:pBdr>
        <w:jc w:val="both"/>
        <w:rPr>
          <w:rFonts w:ascii="Tahoma" w:hAnsi="Tahoma" w:cs="Tahoma"/>
          <w:color w:val="000000" w:themeColor="text1"/>
        </w:rPr>
      </w:pPr>
      <w:r w:rsidRPr="007218BB">
        <w:rPr>
          <w:rFonts w:ascii="Tahoma" w:hAnsi="Tahoma" w:cs="Tahoma"/>
          <w:color w:val="000000" w:themeColor="text1"/>
        </w:rPr>
        <w:t>Los últimos informes de la Organización Meteorológica Mundial  y el Programa de la Naciones Unidas para el Medio Ambiente explican lo cerca que estamos de una catástrofe climática.</w:t>
      </w:r>
    </w:p>
    <w:p w:rsidR="00A409FA" w:rsidRPr="007218BB" w:rsidRDefault="00A409FA" w:rsidP="00A409FA">
      <w:pPr>
        <w:pStyle w:val="NormalWeb"/>
        <w:pBdr>
          <w:top w:val="single" w:sz="2" w:space="0" w:color="E5E7EB"/>
          <w:left w:val="single" w:sz="2" w:space="0" w:color="E5E7EB"/>
          <w:bottom w:val="single" w:sz="2" w:space="0" w:color="E5E7EB"/>
          <w:right w:val="single" w:sz="2" w:space="0" w:color="E5E7EB"/>
        </w:pBdr>
        <w:jc w:val="both"/>
        <w:rPr>
          <w:rFonts w:ascii="Tahoma" w:hAnsi="Tahoma" w:cs="Tahoma"/>
          <w:color w:val="000000" w:themeColor="text1"/>
        </w:rPr>
      </w:pPr>
      <w:r w:rsidRPr="007218BB">
        <w:rPr>
          <w:rFonts w:ascii="Tahoma" w:hAnsi="Tahoma" w:cs="Tahoma"/>
          <w:color w:val="000000" w:themeColor="text1"/>
        </w:rPr>
        <w:t>El último decenio fue el más cálido de la historia de la humanidad, la temperatura de los océanos ha alcanzado máximos históricos.</w:t>
      </w:r>
    </w:p>
    <w:p w:rsidR="00A409FA" w:rsidRPr="007218BB" w:rsidRDefault="00A409FA" w:rsidP="00A409FA">
      <w:pPr>
        <w:pStyle w:val="NormalWeb"/>
        <w:pBdr>
          <w:top w:val="single" w:sz="2" w:space="0" w:color="E5E7EB"/>
          <w:left w:val="single" w:sz="2" w:space="0" w:color="E5E7EB"/>
          <w:bottom w:val="single" w:sz="2" w:space="0" w:color="E5E7EB"/>
          <w:right w:val="single" w:sz="2" w:space="0" w:color="E5E7EB"/>
        </w:pBdr>
        <w:jc w:val="both"/>
        <w:rPr>
          <w:rFonts w:ascii="Tahoma" w:hAnsi="Tahoma" w:cs="Tahoma"/>
          <w:color w:val="000000" w:themeColor="text1"/>
        </w:rPr>
      </w:pPr>
      <w:r w:rsidRPr="007218BB">
        <w:rPr>
          <w:rFonts w:ascii="Tahoma" w:hAnsi="Tahoma" w:cs="Tahoma"/>
          <w:color w:val="000000" w:themeColor="text1"/>
        </w:rPr>
        <w:t>Según informes, en el año 2023 más del 80 % de los océanos mundiales experimentaron una ola de calor marina y 2020 fue un año excepcionalmente cálido en el Ártico, con temperaturas más de 3 ºC por encima de la media, y en el norte de Siberia, las temperaturas aumentaron en más de 5 ºC.</w:t>
      </w:r>
    </w:p>
    <w:p w:rsidR="00A409FA" w:rsidRPr="007218BB" w:rsidRDefault="00A409FA" w:rsidP="00A409FA">
      <w:pPr>
        <w:pStyle w:val="NormalWeb"/>
        <w:pBdr>
          <w:top w:val="single" w:sz="2" w:space="0" w:color="E5E7EB"/>
          <w:left w:val="single" w:sz="2" w:space="0" w:color="E5E7EB"/>
          <w:bottom w:val="single" w:sz="2" w:space="0" w:color="E5E7EB"/>
          <w:right w:val="single" w:sz="2" w:space="0" w:color="E5E7EB"/>
        </w:pBdr>
        <w:jc w:val="both"/>
        <w:rPr>
          <w:rFonts w:ascii="Tahoma" w:hAnsi="Tahoma" w:cs="Tahoma"/>
          <w:color w:val="000000" w:themeColor="text1"/>
        </w:rPr>
      </w:pPr>
      <w:r w:rsidRPr="007218BB">
        <w:rPr>
          <w:rFonts w:ascii="Tahoma" w:hAnsi="Tahoma" w:cs="Tahoma"/>
          <w:color w:val="000000" w:themeColor="text1"/>
        </w:rPr>
        <w:t>Los niveles de hielo marino del Ártico en octubre fueron los más bajos de los que se tiene constancia, y la formación de hielo está siendo ahora la más lenta de la historia.</w:t>
      </w:r>
    </w:p>
    <w:p w:rsidR="00A409FA" w:rsidRPr="007218BB" w:rsidRDefault="00A409FA" w:rsidP="00A409FA">
      <w:pPr>
        <w:pStyle w:val="NormalWeb"/>
        <w:pBdr>
          <w:top w:val="single" w:sz="2" w:space="0" w:color="E5E7EB"/>
          <w:left w:val="single" w:sz="2" w:space="0" w:color="E5E7EB"/>
          <w:bottom w:val="single" w:sz="2" w:space="0" w:color="E5E7EB"/>
          <w:right w:val="single" w:sz="2" w:space="0" w:color="E5E7EB"/>
        </w:pBdr>
        <w:jc w:val="both"/>
        <w:rPr>
          <w:rFonts w:ascii="Tahoma" w:hAnsi="Tahoma" w:cs="Tahoma"/>
          <w:color w:val="000000" w:themeColor="text1"/>
        </w:rPr>
      </w:pPr>
      <w:r w:rsidRPr="007218BB">
        <w:rPr>
          <w:rFonts w:ascii="Tahoma" w:hAnsi="Tahoma" w:cs="Tahoma"/>
          <w:color w:val="000000" w:themeColor="text1"/>
        </w:rPr>
        <w:t>Los incendios e inundaciones, los ciclones y los huracanes constituyen cada vez más la nueva normalidad.</w:t>
      </w:r>
    </w:p>
    <w:p w:rsidR="00A409FA" w:rsidRPr="007218BB" w:rsidRDefault="00A409FA" w:rsidP="00A409FA">
      <w:pPr>
        <w:pStyle w:val="NormalWeb"/>
        <w:pBdr>
          <w:top w:val="single" w:sz="2" w:space="0" w:color="E5E7EB"/>
          <w:left w:val="single" w:sz="2" w:space="0" w:color="E5E7EB"/>
          <w:bottom w:val="single" w:sz="2" w:space="0" w:color="E5E7EB"/>
          <w:right w:val="single" w:sz="2" w:space="0" w:color="E5E7EB"/>
        </w:pBdr>
        <w:jc w:val="both"/>
        <w:rPr>
          <w:rFonts w:ascii="Tahoma" w:hAnsi="Tahoma" w:cs="Tahoma"/>
          <w:color w:val="000000" w:themeColor="text1"/>
        </w:rPr>
      </w:pPr>
      <w:r w:rsidRPr="007218BB">
        <w:rPr>
          <w:rFonts w:ascii="Tahoma" w:hAnsi="Tahoma" w:cs="Tahoma"/>
          <w:color w:val="000000" w:themeColor="text1"/>
        </w:rPr>
        <w:t>Los niveles de dióxido de carbono, no solo se mantienen en niveles máximos sino que van en aumento, en 2019, esos niveles alcanzaron el 148 % de los niveles preindustriales.</w:t>
      </w:r>
    </w:p>
    <w:p w:rsidR="00A409FA" w:rsidRPr="007218BB" w:rsidRDefault="00A409FA" w:rsidP="00A409FA">
      <w:pPr>
        <w:pStyle w:val="NormalWeb"/>
        <w:pBdr>
          <w:top w:val="single" w:sz="2" w:space="0" w:color="E5E7EB"/>
          <w:left w:val="single" w:sz="2" w:space="0" w:color="E5E7EB"/>
          <w:bottom w:val="single" w:sz="2" w:space="0" w:color="E5E7EB"/>
          <w:right w:val="single" w:sz="2" w:space="0" w:color="E5E7EB"/>
        </w:pBdr>
        <w:jc w:val="both"/>
        <w:rPr>
          <w:rFonts w:ascii="Tahoma" w:hAnsi="Tahoma" w:cs="Tahoma"/>
          <w:color w:val="000000" w:themeColor="text1"/>
        </w:rPr>
      </w:pPr>
      <w:r w:rsidRPr="007218BB">
        <w:rPr>
          <w:rFonts w:ascii="Tahoma" w:hAnsi="Tahoma" w:cs="Tahoma"/>
          <w:color w:val="000000" w:themeColor="text1"/>
        </w:rPr>
        <w:t>El óxido nitroso, un poderoso gas de efecto invernadero que también daña la capa de ozono, ha aumentado en un 123%.</w:t>
      </w:r>
    </w:p>
    <w:p w:rsidR="00A409FA" w:rsidRPr="007218BB" w:rsidRDefault="00A409FA" w:rsidP="00A409FA">
      <w:pPr>
        <w:pStyle w:val="NormalWeb"/>
        <w:pBdr>
          <w:top w:val="single" w:sz="2" w:space="0" w:color="E5E7EB"/>
          <w:left w:val="single" w:sz="2" w:space="0" w:color="E5E7EB"/>
          <w:bottom w:val="single" w:sz="2" w:space="0" w:color="E5E7EB"/>
          <w:right w:val="single" w:sz="2" w:space="0" w:color="E5E7EB"/>
        </w:pBdr>
        <w:jc w:val="both"/>
        <w:rPr>
          <w:rFonts w:ascii="Tahoma" w:hAnsi="Tahoma" w:cs="Tahoma"/>
          <w:color w:val="000000" w:themeColor="text1"/>
        </w:rPr>
      </w:pPr>
      <w:r w:rsidRPr="007218BB">
        <w:rPr>
          <w:rFonts w:ascii="Tahoma" w:hAnsi="Tahoma" w:cs="Tahoma"/>
          <w:color w:val="000000" w:themeColor="text1"/>
        </w:rPr>
        <w:t>Mientras tanto, las políticas climáticas siguen sin estar a la altura de este desafío.</w:t>
      </w:r>
    </w:p>
    <w:p w:rsidR="00A409FA" w:rsidRPr="007218BB" w:rsidRDefault="00A409FA" w:rsidP="00A409FA">
      <w:pPr>
        <w:pStyle w:val="NormalWeb"/>
        <w:pBdr>
          <w:top w:val="single" w:sz="2" w:space="0" w:color="E5E7EB"/>
          <w:left w:val="single" w:sz="2" w:space="0" w:color="E5E7EB"/>
          <w:bottom w:val="single" w:sz="2" w:space="0" w:color="E5E7EB"/>
          <w:right w:val="single" w:sz="2" w:space="0" w:color="E5E7EB"/>
        </w:pBdr>
        <w:jc w:val="both"/>
        <w:rPr>
          <w:rFonts w:ascii="Tahoma" w:hAnsi="Tahoma" w:cs="Tahoma"/>
          <w:color w:val="000000" w:themeColor="text1"/>
        </w:rPr>
      </w:pPr>
      <w:r w:rsidRPr="007218BB">
        <w:rPr>
          <w:rFonts w:ascii="Tahoma" w:hAnsi="Tahoma" w:cs="Tahoma"/>
          <w:color w:val="000000" w:themeColor="text1"/>
        </w:rPr>
        <w:t>Las emisiones son en la actualidad un 62 % más altas que cuando comenzaron las negociaciones internacionales sobre el clima en 1990.</w:t>
      </w:r>
    </w:p>
    <w:p w:rsidR="00A409FA" w:rsidRPr="007218BB" w:rsidRDefault="00A409FA" w:rsidP="00A409FA">
      <w:pPr>
        <w:pStyle w:val="NormalWeb"/>
        <w:pBdr>
          <w:top w:val="single" w:sz="2" w:space="0" w:color="E5E7EB"/>
          <w:left w:val="single" w:sz="2" w:space="0" w:color="E5E7EB"/>
          <w:bottom w:val="single" w:sz="2" w:space="0" w:color="E5E7EB"/>
          <w:right w:val="single" w:sz="2" w:space="0" w:color="E5E7EB"/>
        </w:pBdr>
        <w:jc w:val="both"/>
        <w:rPr>
          <w:rFonts w:ascii="Tahoma" w:hAnsi="Tahoma" w:cs="Tahoma"/>
          <w:color w:val="000000" w:themeColor="text1"/>
        </w:rPr>
      </w:pPr>
      <w:r w:rsidRPr="007218BB">
        <w:rPr>
          <w:rFonts w:ascii="Tahoma" w:hAnsi="Tahoma" w:cs="Tahoma"/>
          <w:color w:val="000000" w:themeColor="text1"/>
        </w:rPr>
        <w:t>Cada décima de grado de calentamiento importa.</w:t>
      </w:r>
    </w:p>
    <w:p w:rsidR="00A409FA" w:rsidRPr="007218BB" w:rsidRDefault="00A409FA" w:rsidP="00A409FA">
      <w:pPr>
        <w:pStyle w:val="NormalWeb"/>
        <w:pBdr>
          <w:top w:val="single" w:sz="2" w:space="0" w:color="E5E7EB"/>
          <w:left w:val="single" w:sz="2" w:space="0" w:color="E5E7EB"/>
          <w:bottom w:val="single" w:sz="2" w:space="0" w:color="E5E7EB"/>
          <w:right w:val="single" w:sz="2" w:space="0" w:color="E5E7EB"/>
        </w:pBdr>
        <w:jc w:val="both"/>
        <w:rPr>
          <w:rFonts w:ascii="Tahoma" w:hAnsi="Tahoma" w:cs="Tahoma"/>
          <w:color w:val="000000" w:themeColor="text1"/>
        </w:rPr>
      </w:pPr>
      <w:r w:rsidRPr="007218BB">
        <w:rPr>
          <w:rFonts w:ascii="Tahoma" w:hAnsi="Tahoma" w:cs="Tahoma"/>
          <w:color w:val="000000" w:themeColor="text1"/>
        </w:rPr>
        <w:t>Al día de hoy sumamos ya 1,2 ºC de calentamiento y presenciamos cambios climáticos extremos sin precedentes y volatilidad en todos los continentes y regiones.</w:t>
      </w:r>
    </w:p>
    <w:p w:rsidR="00A409FA" w:rsidRPr="007218BB" w:rsidRDefault="00A409FA" w:rsidP="00A409FA">
      <w:pPr>
        <w:pStyle w:val="NormalWeb"/>
        <w:pBdr>
          <w:top w:val="single" w:sz="2" w:space="0" w:color="E5E7EB"/>
          <w:left w:val="single" w:sz="2" w:space="0" w:color="E5E7EB"/>
          <w:bottom w:val="single" w:sz="2" w:space="0" w:color="E5E7EB"/>
          <w:right w:val="single" w:sz="2" w:space="0" w:color="E5E7EB"/>
        </w:pBdr>
        <w:jc w:val="both"/>
        <w:rPr>
          <w:rFonts w:ascii="Tahoma" w:hAnsi="Tahoma" w:cs="Tahoma"/>
          <w:color w:val="000000" w:themeColor="text1"/>
        </w:rPr>
      </w:pPr>
      <w:r w:rsidRPr="007218BB">
        <w:rPr>
          <w:rFonts w:ascii="Tahoma" w:hAnsi="Tahoma" w:cs="Tahoma"/>
          <w:color w:val="000000" w:themeColor="text1"/>
        </w:rPr>
        <w:t>La ciencia no deja lugar a dudas: para limitar el aumento de la temperatura por encima de los niveles preindustriales, el mundo necesita reducir la producción de combustibles fósiles en aproximadamente un 6 % cada año de aquí a 2030.</w:t>
      </w:r>
    </w:p>
    <w:p w:rsidR="00A409FA" w:rsidRPr="007218BB" w:rsidRDefault="00A409FA" w:rsidP="00A409FA">
      <w:pPr>
        <w:pStyle w:val="NormalWeb"/>
        <w:pBdr>
          <w:top w:val="single" w:sz="2" w:space="0" w:color="E5E7EB"/>
          <w:left w:val="single" w:sz="2" w:space="0" w:color="E5E7EB"/>
          <w:bottom w:val="single" w:sz="2" w:space="0" w:color="E5E7EB"/>
          <w:right w:val="single" w:sz="2" w:space="0" w:color="E5E7EB"/>
        </w:pBdr>
        <w:jc w:val="both"/>
        <w:rPr>
          <w:rFonts w:ascii="Tahoma" w:hAnsi="Tahoma" w:cs="Tahoma"/>
          <w:color w:val="000000" w:themeColor="text1"/>
        </w:rPr>
      </w:pPr>
      <w:r w:rsidRPr="007218BB">
        <w:rPr>
          <w:rFonts w:ascii="Tahoma" w:hAnsi="Tahoma" w:cs="Tahoma"/>
          <w:color w:val="000000" w:themeColor="text1"/>
        </w:rPr>
        <w:t>En lugar de ello, el mundo avanza en dirección opuesta, con un aumento anual previsto del 2 %.</w:t>
      </w:r>
    </w:p>
    <w:p w:rsidR="00A409FA" w:rsidRPr="007218BB" w:rsidRDefault="00A409FA" w:rsidP="00A409FA">
      <w:pPr>
        <w:pStyle w:val="NormalWeb"/>
        <w:pBdr>
          <w:top w:val="single" w:sz="2" w:space="0" w:color="E5E7EB"/>
          <w:left w:val="single" w:sz="2" w:space="0" w:color="E5E7EB"/>
          <w:bottom w:val="single" w:sz="2" w:space="0" w:color="E5E7EB"/>
          <w:right w:val="single" w:sz="2" w:space="0" w:color="E5E7EB"/>
        </w:pBdr>
        <w:jc w:val="both"/>
        <w:rPr>
          <w:rFonts w:ascii="Tahoma" w:hAnsi="Tahoma" w:cs="Tahoma"/>
          <w:color w:val="000000" w:themeColor="text1"/>
        </w:rPr>
      </w:pPr>
      <w:r w:rsidRPr="007218BB">
        <w:rPr>
          <w:rFonts w:ascii="Tahoma" w:hAnsi="Tahoma" w:cs="Tahoma"/>
          <w:color w:val="000000" w:themeColor="text1"/>
        </w:rPr>
        <w:t>Las consecuencias de la agresión a nuestro planeta están obstaculizando nuestros esfuerzos por eliminar la pobreza y ponen en peligro la seguridad alimentaria.</w:t>
      </w:r>
    </w:p>
    <w:p w:rsidR="00A409FA" w:rsidRPr="007218BB" w:rsidRDefault="00A409FA" w:rsidP="00A409FA">
      <w:pPr>
        <w:pStyle w:val="NormalWeb"/>
        <w:pBdr>
          <w:top w:val="single" w:sz="2" w:space="0" w:color="E5E7EB"/>
          <w:left w:val="single" w:sz="2" w:space="0" w:color="E5E7EB"/>
          <w:bottom w:val="single" w:sz="2" w:space="0" w:color="E5E7EB"/>
          <w:right w:val="single" w:sz="2" w:space="0" w:color="E5E7EB"/>
        </w:pBdr>
        <w:jc w:val="both"/>
        <w:rPr>
          <w:rFonts w:ascii="Tahoma" w:hAnsi="Tahoma" w:cs="Tahoma"/>
          <w:color w:val="000000" w:themeColor="text1"/>
        </w:rPr>
      </w:pPr>
      <w:r w:rsidRPr="007218BB">
        <w:rPr>
          <w:rFonts w:ascii="Tahoma" w:hAnsi="Tahoma" w:cs="Tahoma"/>
          <w:color w:val="000000" w:themeColor="text1"/>
        </w:rPr>
        <w:t>No es casualidad que el 70 % de los países más vulnerables al clima se encuentren también entre los más frágiles política y económicamente.</w:t>
      </w:r>
    </w:p>
    <w:p w:rsidR="00A409FA" w:rsidRPr="007218BB" w:rsidRDefault="00A409FA" w:rsidP="00A409FA">
      <w:pPr>
        <w:pStyle w:val="NormalWeb"/>
        <w:pBdr>
          <w:top w:val="single" w:sz="2" w:space="0" w:color="E5E7EB"/>
          <w:left w:val="single" w:sz="2" w:space="0" w:color="E5E7EB"/>
          <w:bottom w:val="single" w:sz="2" w:space="0" w:color="E5E7EB"/>
          <w:right w:val="single" w:sz="2" w:space="0" w:color="E5E7EB"/>
        </w:pBdr>
        <w:jc w:val="both"/>
        <w:rPr>
          <w:rFonts w:ascii="Tahoma" w:hAnsi="Tahoma" w:cs="Tahoma"/>
          <w:color w:val="000000" w:themeColor="text1"/>
        </w:rPr>
      </w:pPr>
      <w:r w:rsidRPr="007218BB">
        <w:rPr>
          <w:rFonts w:ascii="Tahoma" w:hAnsi="Tahoma" w:cs="Tahoma"/>
          <w:color w:val="000000" w:themeColor="text1"/>
        </w:rPr>
        <w:t xml:space="preserve">Como siempre, las repercusiones son más graves para las personas más vulnerables del planeta. Los que menos han hecho para causar el problema son los que más lo sufren. Incluso en el mundo desarrollado, los marginados son las primeras víctimas de los desastres y los últimos en recuperarse de ellos. </w:t>
      </w:r>
    </w:p>
    <w:p w:rsidR="00A409FA" w:rsidRPr="007218BB" w:rsidRDefault="00A409FA" w:rsidP="00A409FA">
      <w:pPr>
        <w:pStyle w:val="NormalWeb"/>
        <w:pBdr>
          <w:top w:val="single" w:sz="2" w:space="0" w:color="E5E7EB"/>
          <w:left w:val="single" w:sz="2" w:space="0" w:color="E5E7EB"/>
          <w:bottom w:val="single" w:sz="2" w:space="0" w:color="E5E7EB"/>
          <w:right w:val="single" w:sz="2" w:space="0" w:color="E5E7EB"/>
        </w:pBdr>
        <w:jc w:val="both"/>
        <w:rPr>
          <w:rFonts w:ascii="Tahoma" w:hAnsi="Tahoma" w:cs="Tahoma"/>
          <w:color w:val="000000" w:themeColor="text1"/>
        </w:rPr>
      </w:pPr>
      <w:r w:rsidRPr="007218BB">
        <w:rPr>
          <w:rFonts w:ascii="Tahoma" w:hAnsi="Tahoma" w:cs="Tahoma"/>
          <w:color w:val="000000" w:themeColor="text1"/>
        </w:rPr>
        <w:t>A nivel mundial, se generan aproximadamente 2,000 millones de toneladas de residuos sólidos al año, con una proyección de aumento a 3,000 millones de toneladas para 2050.</w:t>
      </w:r>
    </w:p>
    <w:p w:rsidR="00A409FA" w:rsidRPr="007218BB" w:rsidRDefault="00A409FA" w:rsidP="00A409FA">
      <w:pPr>
        <w:pStyle w:val="NormalWeb"/>
        <w:pBdr>
          <w:top w:val="single" w:sz="2" w:space="0" w:color="E5E7EB"/>
          <w:left w:val="single" w:sz="2" w:space="0" w:color="E5E7EB"/>
          <w:bottom w:val="single" w:sz="2" w:space="0" w:color="E5E7EB"/>
          <w:right w:val="single" w:sz="2" w:space="0" w:color="E5E7EB"/>
        </w:pBdr>
        <w:jc w:val="both"/>
        <w:rPr>
          <w:rFonts w:ascii="Tahoma" w:hAnsi="Tahoma" w:cs="Tahoma"/>
          <w:color w:val="000000" w:themeColor="text1"/>
        </w:rPr>
      </w:pPr>
      <w:r w:rsidRPr="007218BB">
        <w:rPr>
          <w:rFonts w:ascii="Tahoma" w:hAnsi="Tahoma" w:cs="Tahoma"/>
          <w:color w:val="000000" w:themeColor="text1"/>
        </w:rPr>
        <w:t>Yucatán, nuestro estado, no ha sido excepción en la presencia de los aspectos que preocupan en torno de la serie de temas relacionadas con la urgente atención para preservar un medio ambiente sano</w:t>
      </w:r>
    </w:p>
    <w:p w:rsidR="00A409FA" w:rsidRPr="007218BB" w:rsidRDefault="00A409FA" w:rsidP="00A409FA">
      <w:pPr>
        <w:pStyle w:val="NormalWeb"/>
        <w:spacing w:before="0" w:beforeAutospacing="0" w:after="0" w:afterAutospacing="0"/>
        <w:jc w:val="both"/>
        <w:rPr>
          <w:rFonts w:ascii="Tahoma" w:hAnsi="Tahoma" w:cs="Tahoma"/>
          <w:color w:val="000000" w:themeColor="text1"/>
        </w:rPr>
      </w:pPr>
      <w:r w:rsidRPr="007218BB">
        <w:rPr>
          <w:rFonts w:ascii="Tahoma" w:hAnsi="Tahoma" w:cs="Tahoma"/>
          <w:color w:val="000000" w:themeColor="text1"/>
        </w:rPr>
        <w:t>La protección del medio ambiente es esencial para el bienestar de la sociedad y el desarrollo sostenible. En Yucatán, la gestión de residuos sólidos y la preservación del manto freático son desafíos críticos que requieren atención inmediata. La Ley del Medio Ambiente del Estado de Yucatán establece las bases para la protección ambiental en la región; sin embargo, es necesario actualizar y fortalecer sus disposiciones para enfrentar eficazmente los problemas actuales, mismos que brevemente puntualizó:</w:t>
      </w:r>
    </w:p>
    <w:p w:rsidR="00A409FA" w:rsidRPr="007218BB" w:rsidRDefault="00A409FA" w:rsidP="00A409FA">
      <w:pPr>
        <w:pStyle w:val="NormalWeb"/>
        <w:spacing w:before="0" w:beforeAutospacing="0" w:after="0" w:afterAutospacing="0"/>
        <w:jc w:val="both"/>
        <w:rPr>
          <w:rFonts w:ascii="Tahoma" w:hAnsi="Tahoma" w:cs="Tahoma"/>
          <w:color w:val="000000" w:themeColor="text1"/>
        </w:rPr>
      </w:pPr>
    </w:p>
    <w:p w:rsidR="00A409FA" w:rsidRPr="007218BB" w:rsidRDefault="00A409FA" w:rsidP="00A409FA">
      <w:pPr>
        <w:pStyle w:val="NormalWeb"/>
        <w:numPr>
          <w:ilvl w:val="0"/>
          <w:numId w:val="10"/>
        </w:numPr>
        <w:spacing w:before="0" w:beforeAutospacing="0" w:after="0" w:afterAutospacing="0"/>
        <w:jc w:val="both"/>
        <w:rPr>
          <w:rStyle w:val="Textoennegrita"/>
          <w:rFonts w:ascii="Tahoma" w:hAnsi="Tahoma" w:cs="Tahoma"/>
          <w:b w:val="0"/>
          <w:bCs w:val="0"/>
          <w:color w:val="000000" w:themeColor="text1"/>
        </w:rPr>
      </w:pPr>
      <w:r w:rsidRPr="007218BB">
        <w:rPr>
          <w:rStyle w:val="Textoennegrita"/>
          <w:rFonts w:ascii="Tahoma" w:eastAsiaTheme="majorEastAsia" w:hAnsi="Tahoma" w:cs="Tahoma"/>
          <w:color w:val="000000" w:themeColor="text1"/>
        </w:rPr>
        <w:t>Planteamiento del Problema</w:t>
      </w:r>
    </w:p>
    <w:p w:rsidR="00ED14B9" w:rsidRPr="007218BB" w:rsidRDefault="00ED14B9" w:rsidP="00ED14B9">
      <w:pPr>
        <w:pStyle w:val="NormalWeb"/>
        <w:spacing w:before="0" w:beforeAutospacing="0" w:after="0" w:afterAutospacing="0"/>
        <w:ind w:left="720"/>
        <w:jc w:val="both"/>
        <w:rPr>
          <w:rFonts w:ascii="Tahoma" w:hAnsi="Tahoma" w:cs="Tahoma"/>
          <w:color w:val="000000" w:themeColor="text1"/>
        </w:rPr>
      </w:pPr>
    </w:p>
    <w:p w:rsidR="00A409FA" w:rsidRPr="007218BB" w:rsidRDefault="00A409FA" w:rsidP="00A409FA">
      <w:pPr>
        <w:pStyle w:val="NormalWeb"/>
        <w:numPr>
          <w:ilvl w:val="0"/>
          <w:numId w:val="8"/>
        </w:numPr>
        <w:spacing w:before="0" w:beforeAutospacing="0" w:after="0" w:afterAutospacing="0"/>
        <w:jc w:val="both"/>
        <w:rPr>
          <w:rFonts w:ascii="Tahoma" w:hAnsi="Tahoma" w:cs="Tahoma"/>
          <w:color w:val="000000" w:themeColor="text1"/>
        </w:rPr>
      </w:pPr>
      <w:r w:rsidRPr="007218BB">
        <w:rPr>
          <w:rFonts w:ascii="Tahoma" w:hAnsi="Tahoma" w:cs="Tahoma"/>
          <w:color w:val="000000" w:themeColor="text1"/>
        </w:rPr>
        <w:t>La contaminación del manto freático y la inadecuada gestión de residuos sólidos urbanos representan amenazas significativas para la salud pública y los ecosistemas en Yucatán. La infiltración de lixiviados provenientes de rellenos sanitarios y tiraderos a cielo abierto contamina las fuentes de agua subterránea, afectando su calidad y disponibilidad (</w:t>
      </w:r>
      <w:hyperlink r:id="rId8" w:history="1">
        <w:r w:rsidRPr="007218BB">
          <w:rPr>
            <w:rStyle w:val="Hipervnculo"/>
            <w:rFonts w:ascii="Tahoma" w:eastAsiaTheme="majorEastAsia" w:hAnsi="Tahoma" w:cs="Tahoma"/>
            <w:color w:val="000000" w:themeColor="text1"/>
          </w:rPr>
          <w:t>conexion.cinvestav.mx</w:t>
        </w:r>
      </w:hyperlink>
      <w:r w:rsidRPr="007218BB">
        <w:rPr>
          <w:rFonts w:ascii="Tahoma" w:hAnsi="Tahoma" w:cs="Tahoma"/>
          <w:color w:val="000000" w:themeColor="text1"/>
        </w:rPr>
        <w:t>). Además, la falta de infraestructura adecuada para el tratamiento de aguas residuales y la disposición final de residuos sólidos agravan la situación (</w:t>
      </w:r>
      <w:hyperlink r:id="rId9" w:history="1">
        <w:r w:rsidRPr="007218BB">
          <w:rPr>
            <w:rStyle w:val="Hipervnculo"/>
            <w:rFonts w:ascii="Tahoma" w:eastAsiaTheme="majorEastAsia" w:hAnsi="Tahoma" w:cs="Tahoma"/>
            <w:color w:val="000000" w:themeColor="text1"/>
          </w:rPr>
          <w:t>biosferambiental.com</w:t>
        </w:r>
      </w:hyperlink>
      <w:r w:rsidRPr="007218BB">
        <w:rPr>
          <w:rFonts w:ascii="Tahoma" w:hAnsi="Tahoma" w:cs="Tahoma"/>
          <w:color w:val="000000" w:themeColor="text1"/>
        </w:rPr>
        <w:t>).</w:t>
      </w:r>
    </w:p>
    <w:p w:rsidR="00A409FA" w:rsidRPr="007218BB" w:rsidRDefault="00A409FA" w:rsidP="00A409FA">
      <w:pPr>
        <w:pStyle w:val="NormalWeb"/>
        <w:spacing w:before="0" w:beforeAutospacing="0" w:after="0" w:afterAutospacing="0"/>
        <w:jc w:val="both"/>
        <w:rPr>
          <w:rFonts w:ascii="Tahoma" w:hAnsi="Tahoma" w:cs="Tahoma"/>
          <w:color w:val="000000" w:themeColor="text1"/>
        </w:rPr>
      </w:pPr>
    </w:p>
    <w:p w:rsidR="00A409FA" w:rsidRPr="007218BB" w:rsidRDefault="00A409FA" w:rsidP="00A409FA">
      <w:pPr>
        <w:pStyle w:val="NormalWeb"/>
        <w:numPr>
          <w:ilvl w:val="0"/>
          <w:numId w:val="8"/>
        </w:numPr>
        <w:spacing w:before="0" w:beforeAutospacing="0" w:after="0" w:afterAutospacing="0"/>
        <w:jc w:val="both"/>
        <w:rPr>
          <w:rFonts w:ascii="Tahoma" w:hAnsi="Tahoma" w:cs="Tahoma"/>
          <w:color w:val="000000" w:themeColor="text1"/>
        </w:rPr>
      </w:pPr>
      <w:r w:rsidRPr="007218BB">
        <w:rPr>
          <w:rFonts w:ascii="Tahoma" w:hAnsi="Tahoma" w:cs="Tahoma"/>
          <w:color w:val="000000" w:themeColor="text1"/>
        </w:rPr>
        <w:t>De conformidad a los datos hechos publicos por el gobierno del Yucatán, el estado genera alrededor de 1,578 toneladas diarias de basura, de las cuales 812 toneladas se disponen en el relleno sanitario de Mérida y 766 toneladas en los restantes 105 municipios, muchos de los cuales utilizan tiraderos a cielo abierto.</w:t>
      </w:r>
    </w:p>
    <w:p w:rsidR="00A409FA" w:rsidRPr="007218BB" w:rsidRDefault="00A409FA" w:rsidP="00A409FA">
      <w:pPr>
        <w:pStyle w:val="NormalWeb"/>
        <w:numPr>
          <w:ilvl w:val="0"/>
          <w:numId w:val="8"/>
        </w:numPr>
        <w:spacing w:before="0" w:beforeAutospacing="0" w:after="0" w:afterAutospacing="0"/>
        <w:jc w:val="both"/>
        <w:rPr>
          <w:rFonts w:ascii="Tahoma" w:hAnsi="Tahoma" w:cs="Tahoma"/>
          <w:color w:val="000000" w:themeColor="text1"/>
        </w:rPr>
      </w:pPr>
      <w:r w:rsidRPr="007218BB">
        <w:rPr>
          <w:rFonts w:ascii="Tahoma" w:hAnsi="Tahoma" w:cs="Tahoma"/>
          <w:color w:val="000000" w:themeColor="text1"/>
        </w:rPr>
        <w:t>La infiltración de lixiviados provenientes de la descomposición de residuos sólidos urbanos es una fuente significativa de contaminación del manto freático en Yucatán (</w:t>
      </w:r>
      <w:hyperlink r:id="rId10" w:history="1">
        <w:r w:rsidRPr="007218BB">
          <w:rPr>
            <w:rStyle w:val="Hipervnculo"/>
            <w:rFonts w:ascii="Tahoma" w:eastAsiaTheme="majorEastAsia" w:hAnsi="Tahoma" w:cs="Tahoma"/>
            <w:color w:val="000000" w:themeColor="text1"/>
          </w:rPr>
          <w:t>conexion.cinvestav.mx</w:t>
        </w:r>
      </w:hyperlink>
      <w:r w:rsidRPr="007218BB">
        <w:rPr>
          <w:rFonts w:ascii="Tahoma" w:hAnsi="Tahoma" w:cs="Tahoma"/>
          <w:color w:val="000000" w:themeColor="text1"/>
        </w:rPr>
        <w:t>).</w:t>
      </w:r>
    </w:p>
    <w:p w:rsidR="00A409FA" w:rsidRPr="007218BB" w:rsidRDefault="00A409FA" w:rsidP="00A409FA">
      <w:pPr>
        <w:pStyle w:val="NormalWeb"/>
        <w:spacing w:before="0" w:beforeAutospacing="0" w:after="0" w:afterAutospacing="0"/>
        <w:jc w:val="both"/>
        <w:rPr>
          <w:rFonts w:ascii="Tahoma" w:hAnsi="Tahoma" w:cs="Tahoma"/>
          <w:color w:val="000000" w:themeColor="text1"/>
        </w:rPr>
      </w:pPr>
    </w:p>
    <w:p w:rsidR="00A409FA" w:rsidRPr="007218BB" w:rsidRDefault="00A409FA" w:rsidP="00A409FA">
      <w:pPr>
        <w:pStyle w:val="NormalWeb"/>
        <w:numPr>
          <w:ilvl w:val="0"/>
          <w:numId w:val="11"/>
        </w:numPr>
        <w:spacing w:before="0" w:beforeAutospacing="0" w:after="0" w:afterAutospacing="0"/>
        <w:jc w:val="both"/>
        <w:rPr>
          <w:rStyle w:val="Textoennegrita"/>
          <w:rFonts w:ascii="Tahoma" w:eastAsiaTheme="majorEastAsia" w:hAnsi="Tahoma" w:cs="Tahoma"/>
          <w:b w:val="0"/>
          <w:bCs w:val="0"/>
          <w:color w:val="000000" w:themeColor="text1"/>
        </w:rPr>
      </w:pPr>
      <w:r w:rsidRPr="007218BB">
        <w:rPr>
          <w:rStyle w:val="Textoennegrita"/>
          <w:rFonts w:ascii="Tahoma" w:eastAsiaTheme="majorEastAsia" w:hAnsi="Tahoma" w:cs="Tahoma"/>
          <w:color w:val="000000" w:themeColor="text1"/>
        </w:rPr>
        <w:t>Revisión del  Artículo primero de la Ley Vigente.</w:t>
      </w:r>
    </w:p>
    <w:p w:rsidR="00A409FA" w:rsidRPr="007218BB" w:rsidRDefault="00A409FA" w:rsidP="00A409FA">
      <w:pPr>
        <w:pStyle w:val="NormalWeb"/>
        <w:spacing w:before="0" w:beforeAutospacing="0" w:after="0" w:afterAutospacing="0"/>
        <w:ind w:left="720"/>
        <w:jc w:val="both"/>
        <w:rPr>
          <w:rFonts w:ascii="Tahoma" w:hAnsi="Tahoma" w:cs="Tahoma"/>
          <w:color w:val="000000" w:themeColor="text1"/>
        </w:rPr>
      </w:pPr>
    </w:p>
    <w:p w:rsidR="00A409FA" w:rsidRPr="007218BB" w:rsidRDefault="00A409FA" w:rsidP="00A409FA">
      <w:pPr>
        <w:pStyle w:val="NormalWeb"/>
        <w:spacing w:before="0" w:beforeAutospacing="0" w:after="0" w:afterAutospacing="0"/>
        <w:jc w:val="both"/>
        <w:rPr>
          <w:rFonts w:ascii="Tahoma" w:hAnsi="Tahoma" w:cs="Tahoma"/>
          <w:color w:val="000000" w:themeColor="text1"/>
        </w:rPr>
      </w:pPr>
      <w:r w:rsidRPr="007218BB">
        <w:rPr>
          <w:rFonts w:ascii="Tahoma" w:hAnsi="Tahoma" w:cs="Tahoma"/>
          <w:color w:val="000000" w:themeColor="text1"/>
        </w:rPr>
        <w:t>El artículo primero de la Ley del Medio Ambiente del Estado de Yucatán establece los objetivos generales de la política ambiental en la entidad. No obstante, se requiere una actualización que incorpore principios más específicos y robustos, tales como:</w:t>
      </w:r>
    </w:p>
    <w:p w:rsidR="00A409FA" w:rsidRPr="007218BB" w:rsidRDefault="00A409FA" w:rsidP="00A409FA">
      <w:pPr>
        <w:pStyle w:val="NormalWeb"/>
        <w:numPr>
          <w:ilvl w:val="0"/>
          <w:numId w:val="7"/>
        </w:numPr>
        <w:spacing w:before="0" w:beforeAutospacing="0" w:after="0" w:afterAutospacing="0"/>
        <w:jc w:val="both"/>
        <w:rPr>
          <w:rFonts w:ascii="Tahoma" w:hAnsi="Tahoma" w:cs="Tahoma"/>
          <w:color w:val="000000" w:themeColor="text1"/>
        </w:rPr>
      </w:pPr>
      <w:r w:rsidRPr="007218BB">
        <w:rPr>
          <w:rStyle w:val="Textoennegrita"/>
          <w:rFonts w:ascii="Tahoma" w:eastAsiaTheme="majorEastAsia" w:hAnsi="Tahoma" w:cs="Tahoma"/>
          <w:color w:val="000000" w:themeColor="text1"/>
        </w:rPr>
        <w:t>Derecho a un medio ambiente sano</w:t>
      </w:r>
      <w:r w:rsidRPr="007218BB">
        <w:rPr>
          <w:rFonts w:ascii="Tahoma" w:hAnsi="Tahoma" w:cs="Tahoma"/>
          <w:color w:val="000000" w:themeColor="text1"/>
        </w:rPr>
        <w:t>: Garantizar que toda persona pueda vivir en un entorno equilibrado y saludable, con acceso equitativo a los recursos naturales y al paisaje.</w:t>
      </w:r>
    </w:p>
    <w:p w:rsidR="00A409FA" w:rsidRPr="007218BB" w:rsidRDefault="00A409FA" w:rsidP="00A409FA">
      <w:pPr>
        <w:pStyle w:val="NormalWeb"/>
        <w:numPr>
          <w:ilvl w:val="0"/>
          <w:numId w:val="7"/>
        </w:numPr>
        <w:spacing w:before="0" w:beforeAutospacing="0" w:after="0" w:afterAutospacing="0"/>
        <w:jc w:val="both"/>
        <w:rPr>
          <w:rFonts w:ascii="Tahoma" w:hAnsi="Tahoma" w:cs="Tahoma"/>
          <w:color w:val="000000" w:themeColor="text1"/>
        </w:rPr>
      </w:pPr>
      <w:r w:rsidRPr="007218BB">
        <w:rPr>
          <w:rStyle w:val="Textoennegrita"/>
          <w:rFonts w:ascii="Tahoma" w:eastAsiaTheme="majorEastAsia" w:hAnsi="Tahoma" w:cs="Tahoma"/>
          <w:color w:val="000000" w:themeColor="text1"/>
        </w:rPr>
        <w:t>Protección contra la contaminación</w:t>
      </w:r>
      <w:r w:rsidRPr="007218BB">
        <w:rPr>
          <w:rFonts w:ascii="Tahoma" w:hAnsi="Tahoma" w:cs="Tahoma"/>
          <w:color w:val="000000" w:themeColor="text1"/>
        </w:rPr>
        <w:t>: Establecer medidas para proteger a la población de diversas formas de contaminación y promover la participación ciudadana en la conservación del patrimonio natural.</w:t>
      </w:r>
    </w:p>
    <w:p w:rsidR="00A409FA" w:rsidRPr="007218BB" w:rsidRDefault="00A409FA" w:rsidP="00A409FA">
      <w:pPr>
        <w:pStyle w:val="NormalWeb"/>
        <w:numPr>
          <w:ilvl w:val="0"/>
          <w:numId w:val="7"/>
        </w:numPr>
        <w:spacing w:before="0" w:beforeAutospacing="0" w:after="0" w:afterAutospacing="0"/>
        <w:jc w:val="both"/>
        <w:rPr>
          <w:rFonts w:ascii="Tahoma" w:hAnsi="Tahoma" w:cs="Tahoma"/>
          <w:color w:val="000000" w:themeColor="text1"/>
        </w:rPr>
      </w:pPr>
      <w:r w:rsidRPr="007218BB">
        <w:rPr>
          <w:rStyle w:val="Textoennegrita"/>
          <w:rFonts w:ascii="Tahoma" w:eastAsiaTheme="majorEastAsia" w:hAnsi="Tahoma" w:cs="Tahoma"/>
          <w:color w:val="000000" w:themeColor="text1"/>
        </w:rPr>
        <w:t>Acceso a la información ambiental</w:t>
      </w:r>
      <w:r w:rsidRPr="007218BB">
        <w:rPr>
          <w:rFonts w:ascii="Tahoma" w:hAnsi="Tahoma" w:cs="Tahoma"/>
          <w:color w:val="000000" w:themeColor="text1"/>
        </w:rPr>
        <w:t>: Asegurar que la ciudadanía tenga derecho a acceder a la información ambiental en poder de las autoridades públicas, salvo excepciones justificadas por razones de orden público.</w:t>
      </w:r>
    </w:p>
    <w:p w:rsidR="00A409FA" w:rsidRPr="007218BB" w:rsidRDefault="00A409FA" w:rsidP="00A409FA">
      <w:pPr>
        <w:pStyle w:val="NormalWeb"/>
        <w:spacing w:before="0" w:beforeAutospacing="0" w:after="0" w:afterAutospacing="0"/>
        <w:jc w:val="both"/>
        <w:rPr>
          <w:rFonts w:ascii="Tahoma" w:hAnsi="Tahoma" w:cs="Tahoma"/>
          <w:color w:val="000000" w:themeColor="text1"/>
        </w:rPr>
      </w:pPr>
    </w:p>
    <w:p w:rsidR="00A409FA" w:rsidRPr="007218BB" w:rsidRDefault="00A409FA" w:rsidP="00A409FA">
      <w:pPr>
        <w:pStyle w:val="NormalWeb"/>
        <w:spacing w:before="0" w:beforeAutospacing="0" w:after="0" w:afterAutospacing="0"/>
        <w:jc w:val="both"/>
        <w:rPr>
          <w:rFonts w:ascii="Tahoma" w:hAnsi="Tahoma" w:cs="Tahoma"/>
          <w:color w:val="000000" w:themeColor="text1"/>
        </w:rPr>
      </w:pPr>
      <w:r w:rsidRPr="007218BB">
        <w:rPr>
          <w:rFonts w:ascii="Tahoma" w:hAnsi="Tahoma" w:cs="Tahoma"/>
          <w:color w:val="000000" w:themeColor="text1"/>
        </w:rPr>
        <w:t>Esta iniciativa propon la reforma del artículo primero de la Ley del Medio Ambiente del Estado de Yucatán, incorporando principios específicos sobre el derecho a un medio ambiente sano, protección contra la contaminación y acceso a la información ambiental, fortaleciendo el marco legal para la gestión adecuada de los residuos sólidos y la protección del manto freático. Esto contribuirá a la reducción de la contaminación, la preservación de los recursos naturales y la mejora de la calidad de vida de la población.</w:t>
      </w:r>
    </w:p>
    <w:p w:rsidR="00A409FA" w:rsidRPr="007218BB" w:rsidRDefault="00A409FA" w:rsidP="00A409FA">
      <w:pPr>
        <w:pStyle w:val="NormalWeb"/>
        <w:spacing w:before="0" w:beforeAutospacing="0" w:after="0" w:afterAutospacing="0"/>
        <w:jc w:val="both"/>
        <w:rPr>
          <w:rFonts w:ascii="Tahoma" w:hAnsi="Tahoma" w:cs="Tahoma"/>
          <w:color w:val="000000" w:themeColor="text1"/>
        </w:rPr>
      </w:pPr>
    </w:p>
    <w:p w:rsidR="00A409FA" w:rsidRPr="007218BB" w:rsidRDefault="00A409FA" w:rsidP="00A409FA">
      <w:pPr>
        <w:pStyle w:val="NormalWeb"/>
        <w:numPr>
          <w:ilvl w:val="0"/>
          <w:numId w:val="11"/>
        </w:numPr>
        <w:spacing w:before="0" w:beforeAutospacing="0" w:after="0" w:afterAutospacing="0"/>
        <w:jc w:val="both"/>
        <w:rPr>
          <w:rStyle w:val="Textoennegrita"/>
          <w:rFonts w:ascii="Tahoma" w:eastAsiaTheme="majorEastAsia" w:hAnsi="Tahoma" w:cs="Tahoma"/>
          <w:b w:val="0"/>
          <w:bCs w:val="0"/>
          <w:color w:val="000000" w:themeColor="text1"/>
        </w:rPr>
      </w:pPr>
      <w:r w:rsidRPr="007218BB">
        <w:rPr>
          <w:rStyle w:val="Textoennegrita"/>
          <w:rFonts w:ascii="Tahoma" w:eastAsiaTheme="majorEastAsia" w:hAnsi="Tahoma" w:cs="Tahoma"/>
          <w:color w:val="000000" w:themeColor="text1"/>
        </w:rPr>
        <w:t xml:space="preserve"> Justificación de la Reforma</w:t>
      </w:r>
    </w:p>
    <w:p w:rsidR="00A409FA" w:rsidRPr="007218BB" w:rsidRDefault="00A409FA" w:rsidP="00A409FA">
      <w:pPr>
        <w:pStyle w:val="NormalWeb"/>
        <w:spacing w:before="0" w:beforeAutospacing="0" w:after="0" w:afterAutospacing="0"/>
        <w:ind w:left="720"/>
        <w:jc w:val="both"/>
        <w:rPr>
          <w:rFonts w:ascii="Tahoma" w:hAnsi="Tahoma" w:cs="Tahoma"/>
          <w:color w:val="000000" w:themeColor="text1"/>
        </w:rPr>
      </w:pPr>
    </w:p>
    <w:p w:rsidR="00A409FA" w:rsidRPr="007218BB" w:rsidRDefault="00A409FA" w:rsidP="00A409FA">
      <w:pPr>
        <w:pStyle w:val="NormalWeb"/>
        <w:spacing w:before="0" w:beforeAutospacing="0" w:after="0" w:afterAutospacing="0"/>
        <w:jc w:val="both"/>
        <w:rPr>
          <w:rFonts w:ascii="Tahoma" w:hAnsi="Tahoma" w:cs="Tahoma"/>
          <w:color w:val="000000" w:themeColor="text1"/>
        </w:rPr>
      </w:pPr>
      <w:r w:rsidRPr="007218BB">
        <w:rPr>
          <w:rFonts w:ascii="Tahoma" w:hAnsi="Tahoma" w:cs="Tahoma"/>
          <w:color w:val="000000" w:themeColor="text1"/>
        </w:rPr>
        <w:t xml:space="preserve">La presente reforma es </w:t>
      </w:r>
      <w:r w:rsidR="0005748F" w:rsidRPr="007218BB">
        <w:rPr>
          <w:rFonts w:ascii="Tahoma" w:hAnsi="Tahoma" w:cs="Tahoma"/>
          <w:color w:val="000000" w:themeColor="text1"/>
        </w:rPr>
        <w:t>perentoria</w:t>
      </w:r>
      <w:r w:rsidRPr="007218BB">
        <w:rPr>
          <w:rFonts w:ascii="Tahoma" w:hAnsi="Tahoma" w:cs="Tahoma"/>
          <w:color w:val="000000" w:themeColor="text1"/>
        </w:rPr>
        <w:t xml:space="preserve"> para garantizar la sostenibilidad ambiental en Yucatán. La creciente urbanización y la expansión de actividades industriales y agrícolas han intensificado la presión sobre los recursos naturales del estado. La falta de regulaciones actualizadas y mecanismos eficientes de control han propiciado una gestión inadecuada de los residuos y un deterioro del manto freático.</w:t>
      </w:r>
    </w:p>
    <w:p w:rsidR="00A409FA" w:rsidRPr="007218BB" w:rsidRDefault="00A409FA" w:rsidP="00A409FA">
      <w:pPr>
        <w:pStyle w:val="NormalWeb"/>
        <w:spacing w:before="0" w:beforeAutospacing="0" w:after="0" w:afterAutospacing="0"/>
        <w:jc w:val="both"/>
        <w:rPr>
          <w:rFonts w:ascii="Tahoma" w:hAnsi="Tahoma" w:cs="Tahoma"/>
          <w:color w:val="000000" w:themeColor="text1"/>
        </w:rPr>
      </w:pPr>
    </w:p>
    <w:p w:rsidR="00A409FA" w:rsidRPr="007218BB" w:rsidRDefault="00A409FA" w:rsidP="00A409FA">
      <w:pPr>
        <w:pStyle w:val="NormalWeb"/>
        <w:spacing w:before="0" w:beforeAutospacing="0" w:after="0" w:afterAutospacing="0"/>
        <w:jc w:val="both"/>
        <w:rPr>
          <w:rFonts w:ascii="Tahoma" w:hAnsi="Tahoma" w:cs="Tahoma"/>
          <w:color w:val="000000" w:themeColor="text1"/>
        </w:rPr>
      </w:pPr>
      <w:r w:rsidRPr="007218BB">
        <w:rPr>
          <w:rFonts w:ascii="Tahoma" w:hAnsi="Tahoma" w:cs="Tahoma"/>
          <w:color w:val="000000" w:themeColor="text1"/>
        </w:rPr>
        <w:t>La legislación ambiental debe evolucionar constantemente para enfrentar los retos emergentes en materia de contaminación, conservación de ecosistemas y garantía de derechos ambientales. La presente reforma esta reforma permitirá:</w:t>
      </w:r>
    </w:p>
    <w:p w:rsidR="00A409FA" w:rsidRPr="007218BB" w:rsidRDefault="00A409FA" w:rsidP="00A409FA">
      <w:pPr>
        <w:pStyle w:val="NormalWeb"/>
        <w:spacing w:before="0" w:beforeAutospacing="0" w:after="0" w:afterAutospacing="0"/>
        <w:ind w:left="1080"/>
        <w:jc w:val="both"/>
        <w:rPr>
          <w:rFonts w:ascii="Tahoma" w:hAnsi="Tahoma" w:cs="Tahoma"/>
          <w:color w:val="000000" w:themeColor="text1"/>
        </w:rPr>
      </w:pPr>
    </w:p>
    <w:p w:rsidR="00A409FA" w:rsidRPr="007218BB" w:rsidRDefault="00A409FA" w:rsidP="0005748F">
      <w:pPr>
        <w:pStyle w:val="NormalWeb"/>
        <w:numPr>
          <w:ilvl w:val="0"/>
          <w:numId w:val="9"/>
        </w:numPr>
        <w:tabs>
          <w:tab w:val="clear" w:pos="720"/>
        </w:tabs>
        <w:spacing w:before="0" w:beforeAutospacing="0" w:after="0" w:afterAutospacing="0"/>
        <w:ind w:left="1276" w:hanging="567"/>
        <w:jc w:val="both"/>
        <w:rPr>
          <w:rFonts w:ascii="Tahoma" w:hAnsi="Tahoma" w:cs="Tahoma"/>
          <w:color w:val="000000" w:themeColor="text1"/>
        </w:rPr>
      </w:pPr>
      <w:r w:rsidRPr="007218BB">
        <w:rPr>
          <w:rStyle w:val="Textoennegrita"/>
          <w:rFonts w:ascii="Tahoma" w:eastAsiaTheme="majorEastAsia" w:hAnsi="Tahoma" w:cs="Tahoma"/>
          <w:color w:val="000000" w:themeColor="text1"/>
        </w:rPr>
        <w:t>Fortalecer la protección del agua subterránea</w:t>
      </w:r>
      <w:r w:rsidRPr="007218BB">
        <w:rPr>
          <w:rFonts w:ascii="Tahoma" w:hAnsi="Tahoma" w:cs="Tahoma"/>
          <w:color w:val="000000" w:themeColor="text1"/>
        </w:rPr>
        <w:t>, principal fuente de abastecimiento en la región.</w:t>
      </w:r>
    </w:p>
    <w:p w:rsidR="00A409FA" w:rsidRPr="007218BB" w:rsidRDefault="00A409FA" w:rsidP="0005748F">
      <w:pPr>
        <w:pStyle w:val="NormalWeb"/>
        <w:numPr>
          <w:ilvl w:val="0"/>
          <w:numId w:val="9"/>
        </w:numPr>
        <w:tabs>
          <w:tab w:val="clear" w:pos="720"/>
        </w:tabs>
        <w:spacing w:before="0" w:beforeAutospacing="0" w:after="0" w:afterAutospacing="0"/>
        <w:ind w:left="1276" w:hanging="567"/>
        <w:jc w:val="both"/>
        <w:rPr>
          <w:rFonts w:ascii="Tahoma" w:hAnsi="Tahoma" w:cs="Tahoma"/>
          <w:color w:val="000000" w:themeColor="text1"/>
        </w:rPr>
      </w:pPr>
      <w:r w:rsidRPr="007218BB">
        <w:rPr>
          <w:rStyle w:val="Textoennegrita"/>
          <w:rFonts w:ascii="Tahoma" w:eastAsiaTheme="majorEastAsia" w:hAnsi="Tahoma" w:cs="Tahoma"/>
          <w:color w:val="000000" w:themeColor="text1"/>
        </w:rPr>
        <w:t>Reducir los efectos nocivos de la contaminación</w:t>
      </w:r>
      <w:r w:rsidRPr="007218BB">
        <w:rPr>
          <w:rFonts w:ascii="Tahoma" w:hAnsi="Tahoma" w:cs="Tahoma"/>
          <w:color w:val="000000" w:themeColor="text1"/>
        </w:rPr>
        <w:t>, mejorando la salud pública y la calidad del entorno.</w:t>
      </w:r>
    </w:p>
    <w:p w:rsidR="00A409FA" w:rsidRPr="007218BB" w:rsidRDefault="00A409FA" w:rsidP="0005748F">
      <w:pPr>
        <w:pStyle w:val="NormalWeb"/>
        <w:numPr>
          <w:ilvl w:val="0"/>
          <w:numId w:val="9"/>
        </w:numPr>
        <w:tabs>
          <w:tab w:val="clear" w:pos="720"/>
        </w:tabs>
        <w:spacing w:before="0" w:beforeAutospacing="0" w:after="0" w:afterAutospacing="0"/>
        <w:ind w:left="1276" w:hanging="567"/>
        <w:jc w:val="both"/>
        <w:rPr>
          <w:rFonts w:ascii="Tahoma" w:hAnsi="Tahoma" w:cs="Tahoma"/>
          <w:color w:val="000000" w:themeColor="text1"/>
        </w:rPr>
      </w:pPr>
      <w:r w:rsidRPr="007218BB">
        <w:rPr>
          <w:rStyle w:val="Textoennegrita"/>
          <w:rFonts w:ascii="Tahoma" w:eastAsiaTheme="majorEastAsia" w:hAnsi="Tahoma" w:cs="Tahoma"/>
          <w:color w:val="000000" w:themeColor="text1"/>
        </w:rPr>
        <w:t>Promover la educación y participación ciudadana</w:t>
      </w:r>
      <w:r w:rsidRPr="007218BB">
        <w:rPr>
          <w:rFonts w:ascii="Tahoma" w:hAnsi="Tahoma" w:cs="Tahoma"/>
          <w:color w:val="000000" w:themeColor="text1"/>
        </w:rPr>
        <w:t xml:space="preserve"> en la conservación ambiental.</w:t>
      </w:r>
    </w:p>
    <w:p w:rsidR="00A409FA" w:rsidRPr="007218BB" w:rsidRDefault="00A409FA" w:rsidP="0005748F">
      <w:pPr>
        <w:pStyle w:val="NormalWeb"/>
        <w:numPr>
          <w:ilvl w:val="0"/>
          <w:numId w:val="9"/>
        </w:numPr>
        <w:tabs>
          <w:tab w:val="clear" w:pos="720"/>
        </w:tabs>
        <w:spacing w:before="0" w:beforeAutospacing="0" w:after="0" w:afterAutospacing="0"/>
        <w:ind w:left="1276" w:hanging="567"/>
        <w:jc w:val="both"/>
        <w:rPr>
          <w:rFonts w:ascii="Tahoma" w:hAnsi="Tahoma" w:cs="Tahoma"/>
          <w:color w:val="000000" w:themeColor="text1"/>
        </w:rPr>
      </w:pPr>
      <w:r w:rsidRPr="007218BB">
        <w:rPr>
          <w:rStyle w:val="Textoennegrita"/>
          <w:rFonts w:ascii="Tahoma" w:eastAsiaTheme="majorEastAsia" w:hAnsi="Tahoma" w:cs="Tahoma"/>
          <w:color w:val="000000" w:themeColor="text1"/>
        </w:rPr>
        <w:t>Asegurar el cumplimiento de compromisos internacionales</w:t>
      </w:r>
      <w:r w:rsidRPr="007218BB">
        <w:rPr>
          <w:rFonts w:ascii="Tahoma" w:hAnsi="Tahoma" w:cs="Tahoma"/>
          <w:color w:val="000000" w:themeColor="text1"/>
        </w:rPr>
        <w:t xml:space="preserve"> en materia de desarrollo sostenible y cambio climático.</w:t>
      </w:r>
    </w:p>
    <w:p w:rsidR="00A409FA" w:rsidRPr="007218BB" w:rsidRDefault="00A409FA" w:rsidP="00A409FA">
      <w:pPr>
        <w:pStyle w:val="NormalWeb"/>
        <w:spacing w:before="0" w:beforeAutospacing="0" w:after="0" w:afterAutospacing="0"/>
        <w:jc w:val="both"/>
        <w:rPr>
          <w:rFonts w:ascii="Tahoma" w:hAnsi="Tahoma" w:cs="Tahoma"/>
          <w:color w:val="000000" w:themeColor="text1"/>
        </w:rPr>
      </w:pPr>
    </w:p>
    <w:p w:rsidR="00A409FA" w:rsidRPr="007218BB" w:rsidRDefault="00A409FA" w:rsidP="00A409FA">
      <w:pPr>
        <w:pStyle w:val="NormalWeb"/>
        <w:numPr>
          <w:ilvl w:val="0"/>
          <w:numId w:val="11"/>
        </w:numPr>
        <w:spacing w:before="0" w:beforeAutospacing="0" w:after="0" w:afterAutospacing="0"/>
        <w:jc w:val="both"/>
        <w:rPr>
          <w:rStyle w:val="Textoennegrita"/>
          <w:rFonts w:ascii="Tahoma" w:eastAsiaTheme="majorEastAsia" w:hAnsi="Tahoma" w:cs="Tahoma"/>
          <w:b w:val="0"/>
          <w:bCs w:val="0"/>
          <w:color w:val="000000" w:themeColor="text1"/>
        </w:rPr>
      </w:pPr>
      <w:r w:rsidRPr="007218BB">
        <w:rPr>
          <w:rStyle w:val="Textoennegrita"/>
          <w:rFonts w:ascii="Tahoma" w:eastAsiaTheme="majorEastAsia" w:hAnsi="Tahoma" w:cs="Tahoma"/>
          <w:color w:val="000000" w:themeColor="text1"/>
        </w:rPr>
        <w:t xml:space="preserve"> Conclusión</w:t>
      </w:r>
    </w:p>
    <w:p w:rsidR="00A409FA" w:rsidRPr="007218BB" w:rsidRDefault="00A409FA" w:rsidP="00A409FA">
      <w:pPr>
        <w:pStyle w:val="NormalWeb"/>
        <w:spacing w:before="0" w:beforeAutospacing="0" w:after="0" w:afterAutospacing="0"/>
        <w:ind w:left="720"/>
        <w:jc w:val="both"/>
        <w:rPr>
          <w:rFonts w:ascii="Tahoma" w:hAnsi="Tahoma" w:cs="Tahoma"/>
          <w:color w:val="000000" w:themeColor="text1"/>
        </w:rPr>
      </w:pPr>
    </w:p>
    <w:p w:rsidR="00A409FA" w:rsidRPr="007218BB" w:rsidRDefault="00A409FA" w:rsidP="00A409FA">
      <w:pPr>
        <w:pStyle w:val="NormalWeb"/>
        <w:spacing w:before="0" w:beforeAutospacing="0" w:after="0" w:afterAutospacing="0"/>
        <w:jc w:val="both"/>
        <w:rPr>
          <w:rFonts w:ascii="Tahoma" w:hAnsi="Tahoma" w:cs="Tahoma"/>
          <w:color w:val="000000" w:themeColor="text1"/>
        </w:rPr>
      </w:pPr>
      <w:r w:rsidRPr="007218BB">
        <w:rPr>
          <w:rFonts w:ascii="Tahoma" w:hAnsi="Tahoma" w:cs="Tahoma"/>
          <w:color w:val="000000" w:themeColor="text1"/>
        </w:rPr>
        <w:t>La reforma propuesta es una respuesta necesaria a los desafíos ambientales que enfrenta Yucatán. Al actualizar la ley para incluir principios más específicos y robustos, se establecerán las bases para una gestión ambiental más efectiva, garantizando un entorno saludable y sostenible para las generaciones presentes y futuras.</w:t>
      </w:r>
    </w:p>
    <w:p w:rsidR="00A409FA" w:rsidRPr="007218BB" w:rsidRDefault="00A409FA" w:rsidP="00A14C96">
      <w:pPr>
        <w:pStyle w:val="NormalWeb"/>
        <w:spacing w:before="0" w:beforeAutospacing="0" w:after="0" w:afterAutospacing="0"/>
        <w:jc w:val="both"/>
        <w:rPr>
          <w:rFonts w:ascii="Tahoma" w:hAnsi="Tahoma" w:cs="Tahoma"/>
          <w:color w:val="000000" w:themeColor="text1"/>
        </w:rPr>
      </w:pPr>
    </w:p>
    <w:p w:rsidR="008E6CD7" w:rsidRPr="007218BB" w:rsidRDefault="00A409FA" w:rsidP="00A14C96">
      <w:pPr>
        <w:spacing w:after="0"/>
        <w:jc w:val="both"/>
        <w:rPr>
          <w:rFonts w:ascii="Tahoma" w:hAnsi="Tahoma" w:cs="Tahoma"/>
          <w:b/>
          <w:bCs/>
          <w:color w:val="000000" w:themeColor="text1"/>
        </w:rPr>
      </w:pPr>
      <w:r w:rsidRPr="007218BB">
        <w:rPr>
          <w:rFonts w:ascii="Tahoma" w:hAnsi="Tahoma" w:cs="Tahoma"/>
          <w:color w:val="000000" w:themeColor="text1"/>
        </w:rPr>
        <w:t xml:space="preserve">En el tenor anterior, en mi calidad de diputado integrante del proyecto de la cuarta transformación en Yucatán presente ante esste honorable pleno </w:t>
      </w:r>
      <w:r w:rsidR="008E6CD7" w:rsidRPr="007218BB">
        <w:rPr>
          <w:rFonts w:ascii="Tahoma" w:hAnsi="Tahoma" w:cs="Tahoma"/>
          <w:color w:val="000000" w:themeColor="text1"/>
        </w:rPr>
        <w:t xml:space="preserve">el proyecto de </w:t>
      </w:r>
      <w:r w:rsidR="008E6CD7" w:rsidRPr="007218BB">
        <w:rPr>
          <w:rFonts w:ascii="Tahoma" w:hAnsi="Tahoma" w:cs="Tahoma"/>
          <w:b/>
          <w:color w:val="000000" w:themeColor="text1"/>
        </w:rPr>
        <w:t>DECRETO</w:t>
      </w:r>
      <w:r w:rsidR="00A14C96" w:rsidRPr="007218BB">
        <w:rPr>
          <w:rFonts w:ascii="Tahoma" w:hAnsi="Tahoma" w:cs="Tahoma"/>
          <w:b/>
          <w:color w:val="000000" w:themeColor="text1"/>
        </w:rPr>
        <w:t xml:space="preserve"> </w:t>
      </w:r>
      <w:r w:rsidR="00A14C96" w:rsidRPr="007218BB">
        <w:rPr>
          <w:rFonts w:ascii="Tahoma" w:hAnsi="Tahoma" w:cs="Tahoma"/>
          <w:b/>
          <w:bCs/>
          <w:color w:val="000000" w:themeColor="text1"/>
        </w:rPr>
        <w:t xml:space="preserve">POR EL QUE SE REFORMA EL ARTÍCULO, PRIMERO DE LA LEY DEL MEDIO AMBIENTE DEL ESTADO DE YUCATÁN, </w:t>
      </w:r>
      <w:r w:rsidR="00A14C96" w:rsidRPr="007218BB">
        <w:rPr>
          <w:rFonts w:ascii="Tahoma" w:hAnsi="Tahoma" w:cs="Tahoma"/>
          <w:color w:val="000000" w:themeColor="text1"/>
        </w:rPr>
        <w:t>en lo siguientes terminos</w:t>
      </w:r>
      <w:r w:rsidR="00067F61" w:rsidRPr="007218BB">
        <w:rPr>
          <w:rFonts w:ascii="Tahoma" w:hAnsi="Tahoma" w:cs="Tahoma"/>
          <w:b/>
          <w:bCs/>
          <w:color w:val="000000" w:themeColor="text1"/>
        </w:rPr>
        <w:t xml:space="preserve">: </w:t>
      </w:r>
    </w:p>
    <w:p w:rsidR="00067F61" w:rsidRPr="007218BB" w:rsidRDefault="00067F61" w:rsidP="00A14C96">
      <w:pPr>
        <w:spacing w:after="0"/>
        <w:jc w:val="both"/>
        <w:rPr>
          <w:rFonts w:ascii="Tahoma" w:hAnsi="Tahoma" w:cs="Tahoma"/>
          <w:b/>
          <w:bCs/>
          <w:color w:val="000000" w:themeColor="text1"/>
        </w:rPr>
      </w:pPr>
    </w:p>
    <w:p w:rsidR="00067F61" w:rsidRPr="007218BB" w:rsidRDefault="00067F61" w:rsidP="00067F61">
      <w:pPr>
        <w:spacing w:after="0"/>
        <w:jc w:val="both"/>
        <w:rPr>
          <w:rFonts w:ascii="Tahoma" w:hAnsi="Tahoma" w:cs="Tahoma"/>
          <w:color w:val="000000" w:themeColor="text1"/>
        </w:rPr>
      </w:pPr>
      <w:r w:rsidRPr="007218BB">
        <w:rPr>
          <w:rFonts w:ascii="Tahoma" w:hAnsi="Tahoma" w:cs="Tahoma"/>
          <w:b/>
          <w:color w:val="000000" w:themeColor="text1"/>
        </w:rPr>
        <w:t>Artículo Único</w:t>
      </w:r>
      <w:r w:rsidRPr="007218BB">
        <w:rPr>
          <w:rFonts w:ascii="Tahoma" w:hAnsi="Tahoma" w:cs="Tahoma"/>
          <w:color w:val="000000" w:themeColor="text1"/>
        </w:rPr>
        <w:t>: Se reforma el contenido de la fracción II y se adicionan dos fracciones III</w:t>
      </w:r>
      <w:r w:rsidR="00801D8D" w:rsidRPr="007218BB">
        <w:rPr>
          <w:rFonts w:ascii="Tahoma" w:hAnsi="Tahoma" w:cs="Tahoma"/>
          <w:color w:val="000000" w:themeColor="text1"/>
        </w:rPr>
        <w:t xml:space="preserve"> y</w:t>
      </w:r>
      <w:r w:rsidRPr="007218BB">
        <w:rPr>
          <w:rFonts w:ascii="Tahoma" w:hAnsi="Tahoma" w:cs="Tahoma"/>
          <w:color w:val="000000" w:themeColor="text1"/>
        </w:rPr>
        <w:t xml:space="preserve"> IV; recorriendo las subsecuentes del artículo primero de la Ley del Medio Ambiente del Estado de Yucatán para quedar como sigue:</w:t>
      </w:r>
    </w:p>
    <w:p w:rsidR="00801D8D" w:rsidRPr="007218BB" w:rsidRDefault="00801D8D" w:rsidP="00067F61">
      <w:pPr>
        <w:spacing w:after="0"/>
        <w:jc w:val="both"/>
        <w:rPr>
          <w:rFonts w:ascii="Tahoma" w:hAnsi="Tahoma" w:cs="Tahoma"/>
          <w:color w:val="000000" w:themeColor="text1"/>
        </w:rPr>
      </w:pPr>
    </w:p>
    <w:p w:rsidR="00801D8D" w:rsidRPr="007218BB" w:rsidRDefault="00801D8D" w:rsidP="00801D8D">
      <w:pPr>
        <w:pStyle w:val="Ttulo7"/>
        <w:jc w:val="center"/>
        <w:rPr>
          <w:rFonts w:ascii="Tahoma" w:hAnsi="Tahoma" w:cs="Tahoma"/>
          <w:caps/>
          <w:color w:val="000000" w:themeColor="text1"/>
        </w:rPr>
      </w:pPr>
      <w:r w:rsidRPr="007218BB">
        <w:rPr>
          <w:rFonts w:ascii="Tahoma" w:hAnsi="Tahoma" w:cs="Tahoma"/>
          <w:caps/>
          <w:color w:val="000000" w:themeColor="text1"/>
        </w:rPr>
        <w:t>TÍTULO PRIMERO</w:t>
      </w:r>
    </w:p>
    <w:p w:rsidR="00801D8D" w:rsidRPr="007218BB" w:rsidRDefault="00801D8D" w:rsidP="00801D8D">
      <w:pPr>
        <w:spacing w:line="240" w:lineRule="auto"/>
        <w:jc w:val="center"/>
        <w:rPr>
          <w:rFonts w:ascii="Tahoma" w:hAnsi="Tahoma" w:cs="Tahoma"/>
          <w:b/>
          <w:caps/>
          <w:color w:val="000000" w:themeColor="text1"/>
        </w:rPr>
      </w:pPr>
      <w:r w:rsidRPr="007218BB">
        <w:rPr>
          <w:rFonts w:ascii="Tahoma" w:hAnsi="Tahoma" w:cs="Tahoma"/>
          <w:b/>
          <w:caps/>
          <w:color w:val="000000" w:themeColor="text1"/>
        </w:rPr>
        <w:t>Disposiciones generales,</w:t>
      </w:r>
    </w:p>
    <w:p w:rsidR="00801D8D" w:rsidRPr="007218BB" w:rsidRDefault="00801D8D" w:rsidP="00801D8D">
      <w:pPr>
        <w:spacing w:line="240" w:lineRule="auto"/>
        <w:jc w:val="center"/>
        <w:rPr>
          <w:rFonts w:ascii="Tahoma" w:hAnsi="Tahoma" w:cs="Tahoma"/>
          <w:b/>
          <w:caps/>
          <w:color w:val="000000" w:themeColor="text1"/>
        </w:rPr>
      </w:pPr>
      <w:r w:rsidRPr="007218BB">
        <w:rPr>
          <w:rFonts w:ascii="Tahoma" w:hAnsi="Tahoma" w:cs="Tahoma"/>
          <w:b/>
          <w:caps/>
          <w:color w:val="000000" w:themeColor="text1"/>
        </w:rPr>
        <w:t>Competencia y coordinación</w:t>
      </w:r>
    </w:p>
    <w:p w:rsidR="00801D8D" w:rsidRPr="007218BB" w:rsidRDefault="00801D8D" w:rsidP="00801D8D">
      <w:pPr>
        <w:pStyle w:val="Ttulo7"/>
        <w:jc w:val="center"/>
        <w:rPr>
          <w:rFonts w:ascii="Tahoma" w:hAnsi="Tahoma" w:cs="Tahoma"/>
          <w:color w:val="000000" w:themeColor="text1"/>
        </w:rPr>
      </w:pPr>
      <w:r w:rsidRPr="007218BB">
        <w:rPr>
          <w:rFonts w:ascii="Tahoma" w:hAnsi="Tahoma" w:cs="Tahoma"/>
          <w:color w:val="000000" w:themeColor="text1"/>
        </w:rPr>
        <w:t>CAPÍTULO I</w:t>
      </w:r>
    </w:p>
    <w:p w:rsidR="00801D8D" w:rsidRPr="007218BB" w:rsidRDefault="00801D8D" w:rsidP="00801D8D">
      <w:pPr>
        <w:spacing w:line="240" w:lineRule="auto"/>
        <w:jc w:val="center"/>
        <w:rPr>
          <w:rFonts w:ascii="Tahoma" w:hAnsi="Tahoma" w:cs="Tahoma"/>
          <w:b/>
          <w:color w:val="000000" w:themeColor="text1"/>
        </w:rPr>
      </w:pPr>
      <w:r w:rsidRPr="007218BB">
        <w:rPr>
          <w:rFonts w:ascii="Tahoma" w:hAnsi="Tahoma" w:cs="Tahoma"/>
          <w:b/>
          <w:color w:val="000000" w:themeColor="text1"/>
        </w:rPr>
        <w:t>Disposiciones Generales</w:t>
      </w:r>
    </w:p>
    <w:p w:rsidR="00801D8D" w:rsidRPr="007218BB" w:rsidRDefault="00801D8D" w:rsidP="00801D8D">
      <w:pPr>
        <w:spacing w:line="240" w:lineRule="auto"/>
        <w:jc w:val="both"/>
        <w:rPr>
          <w:rFonts w:ascii="Tahoma" w:hAnsi="Tahoma" w:cs="Tahoma"/>
          <w:color w:val="000000" w:themeColor="text1"/>
        </w:rPr>
      </w:pPr>
      <w:r w:rsidRPr="007218BB">
        <w:rPr>
          <w:rFonts w:ascii="Tahoma" w:hAnsi="Tahoma" w:cs="Tahoma"/>
          <w:b/>
          <w:color w:val="000000" w:themeColor="text1"/>
        </w:rPr>
        <w:t>Artículo 1.-</w:t>
      </w:r>
      <w:r w:rsidRPr="007218BB">
        <w:rPr>
          <w:rFonts w:ascii="Tahoma" w:hAnsi="Tahoma" w:cs="Tahoma"/>
          <w:color w:val="000000" w:themeColor="text1"/>
        </w:rPr>
        <w:t xml:space="preserve"> La presente Ley es de orden público e interés general y tiene por objeto:</w:t>
      </w:r>
    </w:p>
    <w:p w:rsidR="00801D8D" w:rsidRPr="007218BB" w:rsidRDefault="00801D8D" w:rsidP="00801D8D">
      <w:pPr>
        <w:pStyle w:val="Prrafodelista"/>
        <w:widowControl w:val="0"/>
        <w:numPr>
          <w:ilvl w:val="0"/>
          <w:numId w:val="12"/>
        </w:numPr>
        <w:spacing w:after="0" w:line="240" w:lineRule="auto"/>
        <w:jc w:val="both"/>
        <w:rPr>
          <w:rFonts w:ascii="Tahoma" w:hAnsi="Tahoma" w:cs="Tahoma"/>
          <w:color w:val="000000" w:themeColor="text1"/>
        </w:rPr>
      </w:pPr>
      <w:r w:rsidRPr="007218BB">
        <w:rPr>
          <w:rFonts w:ascii="Tahoma" w:hAnsi="Tahoma" w:cs="Tahoma"/>
          <w:color w:val="000000" w:themeColor="text1"/>
        </w:rPr>
        <w:t>…</w:t>
      </w:r>
    </w:p>
    <w:p w:rsidR="00801D8D" w:rsidRPr="007218BB" w:rsidRDefault="00801D8D" w:rsidP="00801D8D">
      <w:pPr>
        <w:pStyle w:val="Prrafodelista"/>
        <w:ind w:left="1080"/>
        <w:jc w:val="both"/>
        <w:rPr>
          <w:rFonts w:ascii="Tahoma" w:hAnsi="Tahoma" w:cs="Tahoma"/>
          <w:color w:val="000000" w:themeColor="text1"/>
        </w:rPr>
      </w:pPr>
    </w:p>
    <w:p w:rsidR="00801D8D" w:rsidRPr="007218BB" w:rsidRDefault="00801D8D" w:rsidP="00801D8D">
      <w:pPr>
        <w:pStyle w:val="Prrafodelista"/>
        <w:ind w:left="1080"/>
        <w:jc w:val="both"/>
        <w:rPr>
          <w:rFonts w:ascii="Tahoma" w:hAnsi="Tahoma" w:cs="Tahoma"/>
          <w:color w:val="000000" w:themeColor="text1"/>
        </w:rPr>
      </w:pPr>
    </w:p>
    <w:p w:rsidR="00801D8D" w:rsidRPr="007218BB" w:rsidRDefault="00801D8D" w:rsidP="00801D8D">
      <w:pPr>
        <w:pStyle w:val="Prrafodelista"/>
        <w:widowControl w:val="0"/>
        <w:numPr>
          <w:ilvl w:val="0"/>
          <w:numId w:val="12"/>
        </w:numPr>
        <w:spacing w:after="0" w:line="240" w:lineRule="auto"/>
        <w:jc w:val="both"/>
        <w:rPr>
          <w:rFonts w:ascii="Tahoma" w:hAnsi="Tahoma" w:cs="Tahoma"/>
          <w:b/>
          <w:color w:val="000000" w:themeColor="text1"/>
        </w:rPr>
      </w:pPr>
      <w:r w:rsidRPr="007218BB">
        <w:rPr>
          <w:rFonts w:ascii="Tahoma" w:hAnsi="Tahoma" w:cs="Tahoma"/>
          <w:b/>
          <w:color w:val="000000" w:themeColor="text1"/>
        </w:rPr>
        <w:t xml:space="preserve">Garantizar el derecho a vivir en un medio equilibrado, sostenible y respetuoso hacia la salud, gozar de los recursos naturales y del paisaje en condiciones de igualdad y el deber de hacer un uso responsable de los mismos y evitar su despilfarro de acuerdo con los estándares y los niveles de protección que determinan las leyes. </w:t>
      </w:r>
    </w:p>
    <w:p w:rsidR="00801D8D" w:rsidRPr="007218BB" w:rsidRDefault="00801D8D" w:rsidP="00801D8D">
      <w:pPr>
        <w:pStyle w:val="Prrafodelista"/>
        <w:widowControl w:val="0"/>
        <w:numPr>
          <w:ilvl w:val="0"/>
          <w:numId w:val="12"/>
        </w:numPr>
        <w:spacing w:after="0" w:line="240" w:lineRule="auto"/>
        <w:jc w:val="both"/>
        <w:rPr>
          <w:rFonts w:ascii="Tahoma" w:hAnsi="Tahoma" w:cs="Tahoma"/>
          <w:b/>
          <w:color w:val="000000" w:themeColor="text1"/>
        </w:rPr>
      </w:pPr>
      <w:r w:rsidRPr="007218BB">
        <w:rPr>
          <w:rFonts w:ascii="Tahoma" w:hAnsi="Tahoma" w:cs="Tahoma"/>
          <w:b/>
          <w:color w:val="000000" w:themeColor="text1"/>
        </w:rPr>
        <w:t>Garantizar el derecho a la protección ante las distintas formas de contaminación, de acuerdo con los estándares y los niveles que se determinen por ley y fomentar el deber de colaborar en la conservación del patrimonio natural y en las actuaciones que tiendan a eliminar las diferentes formas de contaminación, con el objetivo de su mantenimiento y conservación para las generaciones futuras.</w:t>
      </w:r>
    </w:p>
    <w:p w:rsidR="00801D8D" w:rsidRPr="007218BB" w:rsidRDefault="00801D8D" w:rsidP="00801D8D">
      <w:pPr>
        <w:pStyle w:val="Prrafodelista"/>
        <w:widowControl w:val="0"/>
        <w:numPr>
          <w:ilvl w:val="0"/>
          <w:numId w:val="12"/>
        </w:numPr>
        <w:spacing w:after="0" w:line="240" w:lineRule="auto"/>
        <w:jc w:val="both"/>
        <w:rPr>
          <w:rFonts w:ascii="Tahoma" w:hAnsi="Tahoma" w:cs="Tahoma"/>
          <w:b/>
          <w:color w:val="000000" w:themeColor="text1"/>
        </w:rPr>
      </w:pPr>
      <w:r w:rsidRPr="007218BB">
        <w:rPr>
          <w:rFonts w:ascii="Tahoma" w:hAnsi="Tahoma" w:cs="Tahoma"/>
          <w:b/>
          <w:color w:val="000000" w:themeColor="text1"/>
        </w:rPr>
        <w:t xml:space="preserve">Garantizar el derecho a acceder a la información medioambiental de que disponen los poderes públicos. El derecho de información sólo puede ser limitado por motivos de orden público justificados, en los términos que establecen las leyes; </w:t>
      </w:r>
    </w:p>
    <w:p w:rsidR="00801D8D" w:rsidRPr="007218BB" w:rsidRDefault="00801D8D" w:rsidP="00801D8D">
      <w:pPr>
        <w:numPr>
          <w:ilvl w:val="0"/>
          <w:numId w:val="12"/>
        </w:numPr>
        <w:spacing w:after="0" w:line="240" w:lineRule="auto"/>
        <w:jc w:val="both"/>
        <w:rPr>
          <w:rFonts w:ascii="Tahoma" w:hAnsi="Tahoma" w:cs="Tahoma"/>
          <w:color w:val="000000" w:themeColor="text1"/>
        </w:rPr>
      </w:pPr>
      <w:r w:rsidRPr="007218BB">
        <w:rPr>
          <w:rFonts w:ascii="Tahoma" w:hAnsi="Tahoma" w:cs="Tahoma"/>
          <w:color w:val="000000" w:themeColor="text1"/>
        </w:rPr>
        <w:t>Definir los principios mediante los cuales  se formulará, conducirá y evaluará la política ecológica y ambiental del Estado, y establecer los instrumentos para su aplicación;</w:t>
      </w:r>
    </w:p>
    <w:p w:rsidR="00801D8D" w:rsidRPr="007218BB" w:rsidRDefault="00801D8D" w:rsidP="00801D8D">
      <w:pPr>
        <w:numPr>
          <w:ilvl w:val="0"/>
          <w:numId w:val="12"/>
        </w:numPr>
        <w:spacing w:after="0" w:line="240" w:lineRule="auto"/>
        <w:jc w:val="both"/>
        <w:rPr>
          <w:rFonts w:ascii="Tahoma" w:hAnsi="Tahoma" w:cs="Tahoma"/>
          <w:color w:val="000000" w:themeColor="text1"/>
        </w:rPr>
      </w:pPr>
      <w:r w:rsidRPr="007218BB">
        <w:rPr>
          <w:rFonts w:ascii="Tahoma" w:hAnsi="Tahoma" w:cs="Tahoma"/>
          <w:color w:val="000000" w:themeColor="text1"/>
        </w:rPr>
        <w:t>Preservar y restaurar el equilibrio de los ecosistemas para mejorar el ambiente en el Estado. Así como prevenir los daños que se puedan causar al mismo, en forma tal que sean compatibles con la obtención de beneficios económicos y las actividades de la sociedad con la conservación y preservación  de los recursos naturales y del ambiente;</w:t>
      </w:r>
    </w:p>
    <w:p w:rsidR="00801D8D" w:rsidRPr="007218BB" w:rsidRDefault="00801D8D" w:rsidP="00801D8D">
      <w:pPr>
        <w:numPr>
          <w:ilvl w:val="0"/>
          <w:numId w:val="12"/>
        </w:numPr>
        <w:spacing w:after="0" w:line="240" w:lineRule="auto"/>
        <w:jc w:val="both"/>
        <w:rPr>
          <w:rFonts w:ascii="Tahoma" w:hAnsi="Tahoma" w:cs="Tahoma"/>
          <w:color w:val="000000" w:themeColor="text1"/>
        </w:rPr>
      </w:pPr>
      <w:r w:rsidRPr="007218BB">
        <w:rPr>
          <w:rFonts w:ascii="Tahoma" w:hAnsi="Tahoma" w:cs="Tahoma"/>
          <w:color w:val="000000" w:themeColor="text1"/>
        </w:rPr>
        <w:t>Fijar, administrar, regular, restaurar y vigilar las áreas naturales protegidas de competencia estatal; así como manejar y vigilar aquéllas cuya administración se asuma por convenio con la Federación o los municipios;</w:t>
      </w:r>
    </w:p>
    <w:p w:rsidR="00801D8D" w:rsidRPr="007218BB" w:rsidRDefault="00801D8D" w:rsidP="00801D8D">
      <w:pPr>
        <w:numPr>
          <w:ilvl w:val="0"/>
          <w:numId w:val="12"/>
        </w:numPr>
        <w:spacing w:after="0" w:line="240" w:lineRule="auto"/>
        <w:jc w:val="both"/>
        <w:rPr>
          <w:rFonts w:ascii="Tahoma" w:hAnsi="Tahoma" w:cs="Tahoma"/>
          <w:color w:val="000000" w:themeColor="text1"/>
        </w:rPr>
      </w:pPr>
      <w:r w:rsidRPr="007218BB">
        <w:rPr>
          <w:rFonts w:ascii="Tahoma" w:hAnsi="Tahoma" w:cs="Tahoma"/>
          <w:color w:val="000000" w:themeColor="text1"/>
        </w:rPr>
        <w:t>Determinar las competencias y atribuciones del Estado y de los Municipios, conforme a los lineamientos de la Constitución Política de los Estados Unidos Mexicanos, Tratados Internacionales, Leyes Federales de la materia, la Constitución Política del Estado de Yucatán, y demás ordenamientos aplicables en la materia;</w:t>
      </w:r>
    </w:p>
    <w:p w:rsidR="00801D8D" w:rsidRPr="007218BB" w:rsidRDefault="00801D8D" w:rsidP="00801D8D">
      <w:pPr>
        <w:numPr>
          <w:ilvl w:val="0"/>
          <w:numId w:val="12"/>
        </w:numPr>
        <w:spacing w:after="0" w:line="240" w:lineRule="auto"/>
        <w:jc w:val="both"/>
        <w:rPr>
          <w:rFonts w:ascii="Tahoma" w:hAnsi="Tahoma" w:cs="Tahoma"/>
          <w:color w:val="000000" w:themeColor="text1"/>
        </w:rPr>
      </w:pPr>
      <w:r w:rsidRPr="007218BB">
        <w:rPr>
          <w:rFonts w:ascii="Tahoma" w:hAnsi="Tahoma" w:cs="Tahoma"/>
          <w:color w:val="000000" w:themeColor="text1"/>
        </w:rPr>
        <w:t>Instituir las bases para la formulación, expedición, ejecución, evaluación y modificación de los programas de ordenamiento ecológico del territorio del Estado de Yucatán;</w:t>
      </w:r>
    </w:p>
    <w:p w:rsidR="00801D8D" w:rsidRPr="007218BB" w:rsidRDefault="00801D8D" w:rsidP="00801D8D">
      <w:pPr>
        <w:numPr>
          <w:ilvl w:val="0"/>
          <w:numId w:val="12"/>
        </w:numPr>
        <w:spacing w:after="0" w:line="240" w:lineRule="auto"/>
        <w:jc w:val="both"/>
        <w:rPr>
          <w:rFonts w:ascii="Tahoma" w:hAnsi="Tahoma" w:cs="Tahoma"/>
          <w:color w:val="000000" w:themeColor="text1"/>
        </w:rPr>
      </w:pPr>
      <w:r w:rsidRPr="007218BB">
        <w:rPr>
          <w:rFonts w:ascii="Tahoma" w:hAnsi="Tahoma" w:cs="Tahoma"/>
          <w:color w:val="000000" w:themeColor="text1"/>
        </w:rPr>
        <w:t>Prevenir y controlar la contaminación a la atmósfera, agua y suelo, en el Estado, salvo aquéllos casos que sean de competencia Federal o Municipal;</w:t>
      </w:r>
    </w:p>
    <w:p w:rsidR="00801D8D" w:rsidRPr="007218BB" w:rsidRDefault="00801D8D" w:rsidP="00801D8D">
      <w:pPr>
        <w:numPr>
          <w:ilvl w:val="0"/>
          <w:numId w:val="12"/>
        </w:numPr>
        <w:spacing w:after="0" w:line="240" w:lineRule="auto"/>
        <w:jc w:val="both"/>
        <w:rPr>
          <w:rFonts w:ascii="Tahoma" w:hAnsi="Tahoma" w:cs="Tahoma"/>
          <w:color w:val="000000" w:themeColor="text1"/>
        </w:rPr>
      </w:pPr>
      <w:r w:rsidRPr="007218BB">
        <w:rPr>
          <w:rFonts w:ascii="Tahoma" w:hAnsi="Tahoma" w:cs="Tahoma"/>
          <w:color w:val="000000" w:themeColor="text1"/>
        </w:rPr>
        <w:t xml:space="preserve">Se deroga. </w:t>
      </w:r>
    </w:p>
    <w:p w:rsidR="00801D8D" w:rsidRPr="007218BB" w:rsidRDefault="00801D8D" w:rsidP="00801D8D">
      <w:pPr>
        <w:numPr>
          <w:ilvl w:val="0"/>
          <w:numId w:val="12"/>
        </w:numPr>
        <w:spacing w:after="0" w:line="240" w:lineRule="auto"/>
        <w:jc w:val="both"/>
        <w:rPr>
          <w:rFonts w:ascii="Tahoma" w:hAnsi="Tahoma" w:cs="Tahoma"/>
          <w:color w:val="000000" w:themeColor="text1"/>
        </w:rPr>
      </w:pPr>
      <w:r w:rsidRPr="007218BB">
        <w:rPr>
          <w:rFonts w:ascii="Tahoma" w:hAnsi="Tahoma" w:cs="Tahoma"/>
          <w:color w:val="000000" w:themeColor="text1"/>
        </w:rPr>
        <w:t>Regular los mecanismos adecuados para garantizar la reparación de los daños al ambiente;</w:t>
      </w:r>
    </w:p>
    <w:p w:rsidR="00801D8D" w:rsidRPr="007218BB" w:rsidRDefault="00801D8D" w:rsidP="00801D8D">
      <w:pPr>
        <w:numPr>
          <w:ilvl w:val="0"/>
          <w:numId w:val="12"/>
        </w:numPr>
        <w:spacing w:after="0" w:line="240" w:lineRule="auto"/>
        <w:jc w:val="both"/>
        <w:rPr>
          <w:rFonts w:ascii="Tahoma" w:hAnsi="Tahoma" w:cs="Tahoma"/>
          <w:color w:val="000000" w:themeColor="text1"/>
        </w:rPr>
      </w:pPr>
      <w:r w:rsidRPr="007218BB">
        <w:rPr>
          <w:rFonts w:ascii="Tahoma" w:hAnsi="Tahoma" w:cs="Tahoma"/>
          <w:color w:val="000000" w:themeColor="text1"/>
        </w:rPr>
        <w:t>Promover la participación corresponsable de las personas, en forma individual o colectiva, para la protección del medio ambiente, la preservación y restauración del equilibrio ecológico y la difusión de las acciones en materia ambiental;</w:t>
      </w:r>
    </w:p>
    <w:p w:rsidR="00801D8D" w:rsidRPr="007218BB" w:rsidRDefault="00801D8D" w:rsidP="00801D8D">
      <w:pPr>
        <w:numPr>
          <w:ilvl w:val="0"/>
          <w:numId w:val="12"/>
        </w:numPr>
        <w:spacing w:after="0" w:line="240" w:lineRule="auto"/>
        <w:jc w:val="both"/>
        <w:rPr>
          <w:rFonts w:ascii="Tahoma" w:hAnsi="Tahoma" w:cs="Tahoma"/>
          <w:color w:val="000000" w:themeColor="text1"/>
        </w:rPr>
      </w:pPr>
      <w:r w:rsidRPr="007218BB">
        <w:rPr>
          <w:rFonts w:ascii="Tahoma" w:hAnsi="Tahoma" w:cs="Tahoma"/>
          <w:color w:val="000000" w:themeColor="text1"/>
        </w:rPr>
        <w:t>Fomentar el establecimiento de las áreas destinadas voluntariamente a conservación, el reconocimiento de los paisajes bioculturales y la preservación del patrimonio cultural del Estado, y</w:t>
      </w:r>
    </w:p>
    <w:p w:rsidR="00801D8D" w:rsidRPr="007218BB" w:rsidRDefault="00801D8D" w:rsidP="00801D8D">
      <w:pPr>
        <w:numPr>
          <w:ilvl w:val="0"/>
          <w:numId w:val="12"/>
        </w:numPr>
        <w:spacing w:after="0" w:line="240" w:lineRule="auto"/>
        <w:jc w:val="both"/>
        <w:rPr>
          <w:rFonts w:ascii="Tahoma" w:hAnsi="Tahoma" w:cs="Tahoma"/>
          <w:color w:val="000000" w:themeColor="text1"/>
        </w:rPr>
      </w:pPr>
      <w:r w:rsidRPr="007218BB">
        <w:rPr>
          <w:rFonts w:ascii="Tahoma" w:hAnsi="Tahoma" w:cs="Tahoma"/>
          <w:color w:val="000000" w:themeColor="text1"/>
        </w:rPr>
        <w:t>Considerar los objetivos y las acciones previstos en los tratados y acuerdos internacionales, ambientales y de desarrollo sostenible, de que el Estado mexicano sea parte, para su internalización en los programas y las acciones gubernamentales, así como para propiciar su observancia por parte de la población.</w:t>
      </w:r>
    </w:p>
    <w:p w:rsidR="00801D8D" w:rsidRPr="007218BB" w:rsidRDefault="00801D8D" w:rsidP="00067F61">
      <w:pPr>
        <w:spacing w:after="0"/>
        <w:jc w:val="both"/>
        <w:rPr>
          <w:rFonts w:ascii="Tahoma" w:hAnsi="Tahoma" w:cs="Tahoma"/>
          <w:color w:val="000000" w:themeColor="text1"/>
        </w:rPr>
      </w:pPr>
    </w:p>
    <w:p w:rsidR="00067F61" w:rsidRPr="007218BB" w:rsidRDefault="00067F61" w:rsidP="00A14C96">
      <w:pPr>
        <w:spacing w:after="0"/>
        <w:jc w:val="both"/>
        <w:rPr>
          <w:rFonts w:ascii="Tahoma" w:hAnsi="Tahoma" w:cs="Tahoma"/>
          <w:b/>
          <w:color w:val="000000" w:themeColor="text1"/>
        </w:rPr>
      </w:pPr>
    </w:p>
    <w:p w:rsidR="00227A78" w:rsidRPr="007218BB" w:rsidRDefault="00227A78" w:rsidP="00227A78">
      <w:pPr>
        <w:spacing w:line="360" w:lineRule="auto"/>
        <w:jc w:val="center"/>
        <w:rPr>
          <w:rFonts w:ascii="Tahoma" w:hAnsi="Tahoma" w:cs="Tahoma"/>
          <w:b/>
          <w:bCs/>
          <w:color w:val="000000" w:themeColor="text1"/>
        </w:rPr>
      </w:pPr>
      <w:r w:rsidRPr="007218BB">
        <w:rPr>
          <w:rFonts w:ascii="Tahoma" w:hAnsi="Tahoma" w:cs="Tahoma"/>
          <w:b/>
          <w:bCs/>
          <w:color w:val="000000" w:themeColor="text1"/>
        </w:rPr>
        <w:t>Transitorios:</w:t>
      </w:r>
    </w:p>
    <w:p w:rsidR="00227A78" w:rsidRPr="007218BB" w:rsidRDefault="00227A78" w:rsidP="00227A78">
      <w:pPr>
        <w:spacing w:line="360" w:lineRule="auto"/>
        <w:rPr>
          <w:rFonts w:ascii="Tahoma" w:hAnsi="Tahoma" w:cs="Tahoma"/>
          <w:bCs/>
          <w:color w:val="000000" w:themeColor="text1"/>
        </w:rPr>
      </w:pPr>
      <w:r w:rsidRPr="007218BB">
        <w:rPr>
          <w:rFonts w:ascii="Tahoma" w:hAnsi="Tahoma" w:cs="Tahoma"/>
          <w:b/>
          <w:bCs/>
          <w:color w:val="000000" w:themeColor="text1"/>
        </w:rPr>
        <w:t xml:space="preserve">PRIMERO. - </w:t>
      </w:r>
      <w:r w:rsidRPr="007218BB">
        <w:rPr>
          <w:rFonts w:ascii="Tahoma" w:hAnsi="Tahoma" w:cs="Tahoma"/>
          <w:bCs/>
          <w:color w:val="000000" w:themeColor="text1"/>
        </w:rPr>
        <w:t>El presente decreto entrará en vigor al día siguiente de su publicación en el Diario Oficial del Estado de Yucatán.</w:t>
      </w:r>
    </w:p>
    <w:p w:rsidR="00227A78" w:rsidRPr="007218BB" w:rsidRDefault="00227A78" w:rsidP="00227A78">
      <w:pPr>
        <w:spacing w:line="360" w:lineRule="auto"/>
        <w:rPr>
          <w:rFonts w:ascii="Tahoma" w:hAnsi="Tahoma" w:cs="Tahoma"/>
          <w:color w:val="000000" w:themeColor="text1"/>
        </w:rPr>
      </w:pPr>
      <w:r w:rsidRPr="007218BB">
        <w:rPr>
          <w:rFonts w:ascii="Tahoma" w:hAnsi="Tahoma" w:cs="Tahoma"/>
          <w:b/>
          <w:bCs/>
          <w:color w:val="000000" w:themeColor="text1"/>
        </w:rPr>
        <w:t xml:space="preserve">SEGUNDO. - </w:t>
      </w:r>
      <w:r w:rsidRPr="007218BB">
        <w:rPr>
          <w:rFonts w:ascii="Tahoma" w:hAnsi="Tahoma" w:cs="Tahoma"/>
          <w:bCs/>
          <w:color w:val="000000" w:themeColor="text1"/>
        </w:rPr>
        <w:t>Se derogan todas las disposiciones que se opongan al presente Decreto.</w:t>
      </w:r>
    </w:p>
    <w:p w:rsidR="00227A78" w:rsidRPr="007218BB" w:rsidRDefault="00227A78" w:rsidP="00BF265A">
      <w:pPr>
        <w:rPr>
          <w:rFonts w:ascii="Tahoma" w:hAnsi="Tahoma" w:cs="Tahoma"/>
          <w:color w:val="000000" w:themeColor="text1"/>
        </w:rPr>
      </w:pPr>
    </w:p>
    <w:p w:rsidR="008D4C16" w:rsidRPr="007218BB" w:rsidRDefault="00227A78" w:rsidP="00BF265A">
      <w:pPr>
        <w:rPr>
          <w:rFonts w:ascii="Tahoma" w:hAnsi="Tahoma" w:cs="Tahoma"/>
          <w:color w:val="000000" w:themeColor="text1"/>
        </w:rPr>
      </w:pPr>
      <w:r w:rsidRPr="007218BB">
        <w:rPr>
          <w:rFonts w:ascii="Tahoma" w:hAnsi="Tahoma" w:cs="Tahoma"/>
          <w:color w:val="000000" w:themeColor="text1"/>
        </w:rPr>
        <w:t>Dado en la ciudad d Mérida Yucatán a los 2 días del mes de abril del año 2025</w:t>
      </w:r>
    </w:p>
    <w:p w:rsidR="008D4C16" w:rsidRPr="007218BB" w:rsidRDefault="008D4C16" w:rsidP="00BF265A">
      <w:pPr>
        <w:rPr>
          <w:rFonts w:ascii="Tahoma" w:hAnsi="Tahoma" w:cs="Tahoma"/>
          <w:color w:val="000000" w:themeColor="text1"/>
        </w:rPr>
      </w:pPr>
    </w:p>
    <w:p w:rsidR="008D4C16" w:rsidRPr="007218BB" w:rsidRDefault="008D4C16" w:rsidP="008D4C16">
      <w:pPr>
        <w:jc w:val="both"/>
        <w:rPr>
          <w:rFonts w:ascii="Tahoma" w:hAnsi="Tahoma" w:cs="Tahoma"/>
          <w:b/>
          <w:bCs/>
          <w:color w:val="000000" w:themeColor="text1"/>
        </w:rPr>
      </w:pPr>
    </w:p>
    <w:p w:rsidR="008D4C16" w:rsidRPr="007218BB" w:rsidRDefault="008D4C16" w:rsidP="008D4C16">
      <w:pPr>
        <w:jc w:val="both"/>
        <w:rPr>
          <w:rFonts w:ascii="Tahoma" w:hAnsi="Tahoma" w:cs="Tahoma"/>
          <w:b/>
          <w:bCs/>
          <w:color w:val="000000" w:themeColor="text1"/>
        </w:rPr>
      </w:pPr>
    </w:p>
    <w:p w:rsidR="008D4C16" w:rsidRPr="007218BB" w:rsidRDefault="008D4C16" w:rsidP="008D4C16">
      <w:pPr>
        <w:jc w:val="both"/>
        <w:rPr>
          <w:rFonts w:ascii="Tahoma" w:hAnsi="Tahoma" w:cs="Tahoma"/>
          <w:b/>
          <w:bCs/>
          <w:color w:val="000000" w:themeColor="text1"/>
        </w:rPr>
      </w:pPr>
    </w:p>
    <w:p w:rsidR="008D4C16" w:rsidRPr="007218BB" w:rsidRDefault="008D4C16" w:rsidP="008D4C16">
      <w:pPr>
        <w:spacing w:line="276" w:lineRule="auto"/>
        <w:ind w:firstLine="709"/>
        <w:jc w:val="both"/>
        <w:rPr>
          <w:rFonts w:ascii="Tahoma" w:hAnsi="Tahoma" w:cs="Tahoma"/>
          <w:color w:val="000000" w:themeColor="text1"/>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9"/>
        <w:gridCol w:w="4419"/>
      </w:tblGrid>
      <w:tr w:rsidR="007218BB" w:rsidRPr="007218BB" w:rsidTr="00A4256F">
        <w:trPr>
          <w:trHeight w:hRule="exact" w:val="2685"/>
        </w:trPr>
        <w:tc>
          <w:tcPr>
            <w:tcW w:w="9350" w:type="dxa"/>
            <w:gridSpan w:val="2"/>
          </w:tcPr>
          <w:p w:rsidR="008D4C16" w:rsidRPr="007218BB" w:rsidRDefault="008D4C16" w:rsidP="00BB17F5">
            <w:pPr>
              <w:spacing w:line="276" w:lineRule="auto"/>
              <w:jc w:val="center"/>
              <w:rPr>
                <w:rFonts w:ascii="Tahoma" w:hAnsi="Tahoma" w:cs="Tahoma"/>
                <w:b/>
                <w:color w:val="000000" w:themeColor="text1"/>
              </w:rPr>
            </w:pPr>
            <w:r w:rsidRPr="007218BB">
              <w:rPr>
                <w:rFonts w:ascii="Tahoma" w:hAnsi="Tahoma" w:cs="Tahoma"/>
                <w:b/>
                <w:color w:val="000000" w:themeColor="text1"/>
              </w:rPr>
              <w:t>ATENTAMENTE</w:t>
            </w:r>
          </w:p>
          <w:p w:rsidR="003631EE" w:rsidRPr="007218BB" w:rsidRDefault="003631EE" w:rsidP="00BB17F5">
            <w:pPr>
              <w:spacing w:line="276" w:lineRule="auto"/>
              <w:jc w:val="center"/>
              <w:rPr>
                <w:rFonts w:ascii="Tahoma" w:hAnsi="Tahoma" w:cs="Tahoma"/>
                <w:b/>
                <w:color w:val="000000" w:themeColor="text1"/>
              </w:rPr>
            </w:pPr>
          </w:p>
          <w:p w:rsidR="003631EE" w:rsidRPr="007218BB" w:rsidRDefault="003631EE" w:rsidP="00BB17F5">
            <w:pPr>
              <w:spacing w:line="276" w:lineRule="auto"/>
              <w:jc w:val="center"/>
              <w:rPr>
                <w:rFonts w:ascii="Tahoma" w:hAnsi="Tahoma" w:cs="Tahoma"/>
                <w:b/>
                <w:color w:val="000000" w:themeColor="text1"/>
              </w:rPr>
            </w:pPr>
          </w:p>
          <w:p w:rsidR="003631EE" w:rsidRPr="007218BB" w:rsidRDefault="003631EE" w:rsidP="00BB17F5">
            <w:pPr>
              <w:spacing w:line="276" w:lineRule="auto"/>
              <w:jc w:val="center"/>
              <w:rPr>
                <w:rFonts w:ascii="Tahoma" w:hAnsi="Tahoma" w:cs="Tahoma"/>
                <w:b/>
                <w:color w:val="000000" w:themeColor="text1"/>
              </w:rPr>
            </w:pPr>
          </w:p>
          <w:p w:rsidR="003631EE" w:rsidRPr="007218BB" w:rsidRDefault="003631EE" w:rsidP="00BB17F5">
            <w:pPr>
              <w:spacing w:line="276" w:lineRule="auto"/>
              <w:jc w:val="center"/>
              <w:rPr>
                <w:rFonts w:ascii="Tahoma" w:hAnsi="Tahoma" w:cs="Tahoma"/>
                <w:b/>
                <w:color w:val="000000" w:themeColor="text1"/>
              </w:rPr>
            </w:pPr>
          </w:p>
          <w:p w:rsidR="003631EE" w:rsidRPr="007218BB" w:rsidRDefault="003631EE" w:rsidP="00BB17F5">
            <w:pPr>
              <w:spacing w:line="276" w:lineRule="auto"/>
              <w:jc w:val="center"/>
              <w:rPr>
                <w:rFonts w:ascii="Tahoma" w:hAnsi="Tahoma" w:cs="Tahoma"/>
                <w:b/>
                <w:color w:val="000000" w:themeColor="text1"/>
              </w:rPr>
            </w:pPr>
          </w:p>
          <w:p w:rsidR="008D4C16" w:rsidRPr="007218BB" w:rsidRDefault="008D4C16" w:rsidP="00BB17F5">
            <w:pPr>
              <w:spacing w:line="276" w:lineRule="auto"/>
              <w:jc w:val="center"/>
              <w:rPr>
                <w:rFonts w:ascii="Tahoma" w:hAnsi="Tahoma" w:cs="Tahoma"/>
                <w:b/>
                <w:color w:val="000000" w:themeColor="text1"/>
              </w:rPr>
            </w:pPr>
            <w:r w:rsidRPr="007218BB">
              <w:rPr>
                <w:rFonts w:ascii="Tahoma" w:hAnsi="Tahoma" w:cs="Tahoma"/>
                <w:b/>
                <w:color w:val="000000" w:themeColor="text1"/>
              </w:rPr>
              <w:t>DIP. WILMER MANUEL MONFORTE MÁRFIL</w:t>
            </w:r>
          </w:p>
          <w:p w:rsidR="008D4C16" w:rsidRPr="007218BB" w:rsidRDefault="008D4C16" w:rsidP="00BB17F5">
            <w:pPr>
              <w:spacing w:line="276" w:lineRule="auto"/>
              <w:jc w:val="center"/>
              <w:rPr>
                <w:rFonts w:ascii="Tahoma" w:hAnsi="Tahoma" w:cs="Tahoma"/>
                <w:b/>
                <w:color w:val="000000" w:themeColor="text1"/>
              </w:rPr>
            </w:pPr>
            <w:r w:rsidRPr="007218BB">
              <w:rPr>
                <w:rFonts w:ascii="Tahoma" w:hAnsi="Tahoma" w:cs="Tahoma"/>
                <w:b/>
                <w:color w:val="000000" w:themeColor="text1"/>
              </w:rPr>
              <w:t>COORDINADOR DE LA FRACCIÓN LEGISLATIVA DE MORENA</w:t>
            </w:r>
          </w:p>
          <w:p w:rsidR="008D4C16" w:rsidRPr="007218BB" w:rsidRDefault="008D4C16" w:rsidP="00BB17F5">
            <w:pPr>
              <w:spacing w:line="276" w:lineRule="auto"/>
              <w:jc w:val="center"/>
              <w:rPr>
                <w:rFonts w:ascii="Tahoma" w:hAnsi="Tahoma" w:cs="Tahoma"/>
                <w:b/>
                <w:color w:val="000000" w:themeColor="text1"/>
              </w:rPr>
            </w:pPr>
          </w:p>
          <w:p w:rsidR="008D4C16" w:rsidRPr="007218BB" w:rsidRDefault="008D4C16" w:rsidP="00BB17F5">
            <w:pPr>
              <w:spacing w:line="276" w:lineRule="auto"/>
              <w:jc w:val="center"/>
              <w:rPr>
                <w:rFonts w:ascii="Tahoma" w:hAnsi="Tahoma" w:cs="Tahoma"/>
                <w:b/>
                <w:color w:val="000000" w:themeColor="text1"/>
              </w:rPr>
            </w:pPr>
          </w:p>
          <w:p w:rsidR="008D4C16" w:rsidRPr="007218BB" w:rsidRDefault="008D4C16" w:rsidP="00BB17F5">
            <w:pPr>
              <w:spacing w:line="276" w:lineRule="auto"/>
              <w:jc w:val="center"/>
              <w:rPr>
                <w:rFonts w:ascii="Tahoma" w:hAnsi="Tahoma" w:cs="Tahoma"/>
                <w:b/>
                <w:color w:val="000000" w:themeColor="text1"/>
              </w:rPr>
            </w:pPr>
          </w:p>
          <w:p w:rsidR="008D4C16" w:rsidRPr="007218BB" w:rsidRDefault="008D4C16" w:rsidP="00BB17F5">
            <w:pPr>
              <w:spacing w:line="276" w:lineRule="auto"/>
              <w:jc w:val="center"/>
              <w:rPr>
                <w:rFonts w:ascii="Tahoma" w:hAnsi="Tahoma" w:cs="Tahoma"/>
                <w:b/>
                <w:color w:val="000000" w:themeColor="text1"/>
              </w:rPr>
            </w:pPr>
          </w:p>
          <w:p w:rsidR="008D4C16" w:rsidRPr="007218BB" w:rsidRDefault="008D4C16" w:rsidP="00BB17F5">
            <w:pPr>
              <w:spacing w:line="276" w:lineRule="auto"/>
              <w:jc w:val="center"/>
              <w:rPr>
                <w:rFonts w:ascii="Tahoma" w:hAnsi="Tahoma" w:cs="Tahoma"/>
                <w:b/>
                <w:color w:val="000000" w:themeColor="text1"/>
              </w:rPr>
            </w:pPr>
          </w:p>
        </w:tc>
      </w:tr>
      <w:tr w:rsidR="007218BB" w:rsidRPr="007218BB" w:rsidTr="00A4256F">
        <w:trPr>
          <w:trHeight w:hRule="exact" w:val="4687"/>
        </w:trPr>
        <w:tc>
          <w:tcPr>
            <w:tcW w:w="4675" w:type="dxa"/>
          </w:tcPr>
          <w:p w:rsidR="008D4C16" w:rsidRPr="007218BB" w:rsidRDefault="008D4C16" w:rsidP="00BB17F5">
            <w:pPr>
              <w:spacing w:line="276" w:lineRule="auto"/>
              <w:jc w:val="center"/>
              <w:rPr>
                <w:rFonts w:ascii="Tahoma" w:hAnsi="Tahoma" w:cs="Tahoma"/>
                <w:b/>
                <w:color w:val="000000" w:themeColor="text1"/>
              </w:rPr>
            </w:pPr>
          </w:p>
          <w:p w:rsidR="008D4C16" w:rsidRPr="007218BB" w:rsidRDefault="008D4C16" w:rsidP="00BB17F5">
            <w:pPr>
              <w:spacing w:line="276" w:lineRule="auto"/>
              <w:jc w:val="center"/>
              <w:rPr>
                <w:rFonts w:ascii="Tahoma" w:hAnsi="Tahoma" w:cs="Tahoma"/>
                <w:b/>
                <w:color w:val="000000" w:themeColor="text1"/>
              </w:rPr>
            </w:pPr>
          </w:p>
          <w:p w:rsidR="008D4C16" w:rsidRPr="007218BB" w:rsidRDefault="008D4C16" w:rsidP="00BB17F5">
            <w:pPr>
              <w:spacing w:line="276" w:lineRule="auto"/>
              <w:jc w:val="center"/>
              <w:rPr>
                <w:rFonts w:ascii="Tahoma" w:hAnsi="Tahoma" w:cs="Tahoma"/>
                <w:b/>
                <w:color w:val="000000" w:themeColor="text1"/>
              </w:rPr>
            </w:pPr>
          </w:p>
          <w:p w:rsidR="003631EE" w:rsidRPr="007218BB" w:rsidRDefault="003631EE" w:rsidP="00BB17F5">
            <w:pPr>
              <w:spacing w:line="276" w:lineRule="auto"/>
              <w:jc w:val="center"/>
              <w:rPr>
                <w:rFonts w:ascii="Tahoma" w:hAnsi="Tahoma" w:cs="Tahoma"/>
                <w:b/>
                <w:color w:val="000000" w:themeColor="text1"/>
              </w:rPr>
            </w:pPr>
          </w:p>
          <w:p w:rsidR="003631EE" w:rsidRPr="007218BB" w:rsidRDefault="003631EE" w:rsidP="00BB17F5">
            <w:pPr>
              <w:spacing w:line="276" w:lineRule="auto"/>
              <w:jc w:val="center"/>
              <w:rPr>
                <w:rFonts w:ascii="Tahoma" w:hAnsi="Tahoma" w:cs="Tahoma"/>
                <w:b/>
                <w:color w:val="000000" w:themeColor="text1"/>
              </w:rPr>
            </w:pPr>
          </w:p>
          <w:p w:rsidR="003631EE" w:rsidRPr="007218BB" w:rsidRDefault="003631EE" w:rsidP="00BB17F5">
            <w:pPr>
              <w:spacing w:line="276" w:lineRule="auto"/>
              <w:jc w:val="center"/>
              <w:rPr>
                <w:rFonts w:ascii="Tahoma" w:hAnsi="Tahoma" w:cs="Tahoma"/>
                <w:b/>
                <w:color w:val="000000" w:themeColor="text1"/>
              </w:rPr>
            </w:pPr>
          </w:p>
          <w:p w:rsidR="003631EE" w:rsidRPr="007218BB" w:rsidRDefault="003631EE" w:rsidP="00BB17F5">
            <w:pPr>
              <w:spacing w:line="276" w:lineRule="auto"/>
              <w:jc w:val="center"/>
              <w:rPr>
                <w:rFonts w:ascii="Tahoma" w:hAnsi="Tahoma" w:cs="Tahoma"/>
                <w:b/>
                <w:color w:val="000000" w:themeColor="text1"/>
              </w:rPr>
            </w:pPr>
          </w:p>
          <w:p w:rsidR="008D4C16" w:rsidRPr="007218BB" w:rsidRDefault="008D4C16" w:rsidP="00BB17F5">
            <w:pPr>
              <w:spacing w:line="276" w:lineRule="auto"/>
              <w:jc w:val="center"/>
              <w:rPr>
                <w:rFonts w:ascii="Tahoma" w:hAnsi="Tahoma" w:cs="Tahoma"/>
                <w:b/>
                <w:color w:val="000000" w:themeColor="text1"/>
              </w:rPr>
            </w:pPr>
          </w:p>
          <w:p w:rsidR="008D4C16" w:rsidRPr="007218BB" w:rsidRDefault="008D4C16" w:rsidP="00BB17F5">
            <w:pPr>
              <w:spacing w:line="276" w:lineRule="auto"/>
              <w:jc w:val="center"/>
              <w:rPr>
                <w:rFonts w:ascii="Tahoma" w:hAnsi="Tahoma" w:cs="Tahoma"/>
                <w:b/>
                <w:color w:val="000000" w:themeColor="text1"/>
              </w:rPr>
            </w:pPr>
            <w:r w:rsidRPr="007218BB">
              <w:rPr>
                <w:rFonts w:ascii="Tahoma" w:hAnsi="Tahoma" w:cs="Tahoma"/>
                <w:b/>
                <w:color w:val="000000" w:themeColor="text1"/>
              </w:rPr>
              <w:t>DIP. HARRY GERARDO RODRÍGUEZ BOTELLO FIERRO</w:t>
            </w:r>
          </w:p>
          <w:p w:rsidR="008D4C16" w:rsidRPr="007218BB" w:rsidRDefault="008D4C16" w:rsidP="00BB17F5">
            <w:pPr>
              <w:spacing w:line="276" w:lineRule="auto"/>
              <w:jc w:val="center"/>
              <w:rPr>
                <w:rFonts w:ascii="Tahoma" w:hAnsi="Tahoma" w:cs="Tahoma"/>
                <w:b/>
                <w:color w:val="000000" w:themeColor="text1"/>
              </w:rPr>
            </w:pPr>
            <w:r w:rsidRPr="007218BB">
              <w:rPr>
                <w:rFonts w:ascii="Tahoma" w:hAnsi="Tahoma" w:cs="Tahoma"/>
                <w:b/>
                <w:color w:val="000000" w:themeColor="text1"/>
              </w:rPr>
              <w:t>COORDINADOR DE LA REPRESENTACIÓN LEGISLATIVA DEL PARTIDO VERDE ECOLOGISTA DE MÉXICO</w:t>
            </w:r>
          </w:p>
          <w:p w:rsidR="008D4C16" w:rsidRPr="007218BB" w:rsidRDefault="008D4C16" w:rsidP="00BB17F5">
            <w:pPr>
              <w:spacing w:line="276" w:lineRule="auto"/>
              <w:jc w:val="center"/>
              <w:rPr>
                <w:rFonts w:ascii="Tahoma" w:hAnsi="Tahoma" w:cs="Tahoma"/>
                <w:b/>
                <w:color w:val="000000" w:themeColor="text1"/>
              </w:rPr>
            </w:pPr>
          </w:p>
        </w:tc>
        <w:tc>
          <w:tcPr>
            <w:tcW w:w="4675" w:type="dxa"/>
          </w:tcPr>
          <w:p w:rsidR="008D4C16" w:rsidRPr="007218BB" w:rsidRDefault="008D4C16" w:rsidP="00BB17F5">
            <w:pPr>
              <w:spacing w:line="276" w:lineRule="auto"/>
              <w:jc w:val="center"/>
              <w:rPr>
                <w:rFonts w:ascii="Tahoma" w:hAnsi="Tahoma" w:cs="Tahoma"/>
                <w:b/>
                <w:color w:val="000000" w:themeColor="text1"/>
              </w:rPr>
            </w:pPr>
          </w:p>
          <w:p w:rsidR="008D4C16" w:rsidRPr="007218BB" w:rsidRDefault="008D4C16" w:rsidP="00BB17F5">
            <w:pPr>
              <w:spacing w:line="276" w:lineRule="auto"/>
              <w:jc w:val="center"/>
              <w:rPr>
                <w:rFonts w:ascii="Tahoma" w:hAnsi="Tahoma" w:cs="Tahoma"/>
                <w:b/>
                <w:color w:val="000000" w:themeColor="text1"/>
              </w:rPr>
            </w:pPr>
          </w:p>
          <w:p w:rsidR="008D4C16" w:rsidRPr="007218BB" w:rsidRDefault="008D4C16" w:rsidP="00BB17F5">
            <w:pPr>
              <w:spacing w:line="276" w:lineRule="auto"/>
              <w:jc w:val="center"/>
              <w:rPr>
                <w:rFonts w:ascii="Tahoma" w:hAnsi="Tahoma" w:cs="Tahoma"/>
                <w:b/>
                <w:color w:val="000000" w:themeColor="text1"/>
              </w:rPr>
            </w:pPr>
          </w:p>
          <w:p w:rsidR="003631EE" w:rsidRPr="007218BB" w:rsidRDefault="003631EE" w:rsidP="00BB17F5">
            <w:pPr>
              <w:spacing w:line="276" w:lineRule="auto"/>
              <w:jc w:val="center"/>
              <w:rPr>
                <w:rFonts w:ascii="Tahoma" w:hAnsi="Tahoma" w:cs="Tahoma"/>
                <w:b/>
                <w:color w:val="000000" w:themeColor="text1"/>
              </w:rPr>
            </w:pPr>
          </w:p>
          <w:p w:rsidR="003631EE" w:rsidRPr="007218BB" w:rsidRDefault="003631EE" w:rsidP="00BB17F5">
            <w:pPr>
              <w:spacing w:line="276" w:lineRule="auto"/>
              <w:jc w:val="center"/>
              <w:rPr>
                <w:rFonts w:ascii="Tahoma" w:hAnsi="Tahoma" w:cs="Tahoma"/>
                <w:b/>
                <w:color w:val="000000" w:themeColor="text1"/>
              </w:rPr>
            </w:pPr>
          </w:p>
          <w:p w:rsidR="003631EE" w:rsidRPr="007218BB" w:rsidRDefault="003631EE" w:rsidP="00BB17F5">
            <w:pPr>
              <w:spacing w:line="276" w:lineRule="auto"/>
              <w:jc w:val="center"/>
              <w:rPr>
                <w:rFonts w:ascii="Tahoma" w:hAnsi="Tahoma" w:cs="Tahoma"/>
                <w:b/>
                <w:color w:val="000000" w:themeColor="text1"/>
              </w:rPr>
            </w:pPr>
          </w:p>
          <w:p w:rsidR="003631EE" w:rsidRPr="007218BB" w:rsidRDefault="003631EE" w:rsidP="00BB17F5">
            <w:pPr>
              <w:spacing w:line="276" w:lineRule="auto"/>
              <w:jc w:val="center"/>
              <w:rPr>
                <w:rFonts w:ascii="Tahoma" w:hAnsi="Tahoma" w:cs="Tahoma"/>
                <w:b/>
                <w:color w:val="000000" w:themeColor="text1"/>
              </w:rPr>
            </w:pPr>
          </w:p>
          <w:p w:rsidR="008D4C16" w:rsidRPr="007218BB" w:rsidRDefault="008D4C16" w:rsidP="00BB17F5">
            <w:pPr>
              <w:spacing w:line="276" w:lineRule="auto"/>
              <w:jc w:val="center"/>
              <w:rPr>
                <w:rFonts w:ascii="Tahoma" w:hAnsi="Tahoma" w:cs="Tahoma"/>
                <w:b/>
                <w:color w:val="000000" w:themeColor="text1"/>
              </w:rPr>
            </w:pPr>
          </w:p>
          <w:p w:rsidR="008D4C16" w:rsidRPr="007218BB" w:rsidRDefault="008D4C16" w:rsidP="00BB17F5">
            <w:pPr>
              <w:spacing w:line="276" w:lineRule="auto"/>
              <w:jc w:val="center"/>
              <w:rPr>
                <w:rFonts w:ascii="Tahoma" w:hAnsi="Tahoma" w:cs="Tahoma"/>
                <w:b/>
                <w:color w:val="000000" w:themeColor="text1"/>
              </w:rPr>
            </w:pPr>
            <w:r w:rsidRPr="007218BB">
              <w:rPr>
                <w:rFonts w:ascii="Tahoma" w:hAnsi="Tahoma" w:cs="Tahoma"/>
                <w:b/>
                <w:color w:val="000000" w:themeColor="text1"/>
              </w:rPr>
              <w:t>DIP. FRANCISCO ROSAS VILLAVICENCIO</w:t>
            </w:r>
          </w:p>
          <w:p w:rsidR="008D4C16" w:rsidRPr="007218BB" w:rsidRDefault="008D4C16" w:rsidP="00BB17F5">
            <w:pPr>
              <w:spacing w:line="276" w:lineRule="auto"/>
              <w:jc w:val="center"/>
              <w:rPr>
                <w:rFonts w:ascii="Tahoma" w:hAnsi="Tahoma" w:cs="Tahoma"/>
                <w:b/>
                <w:color w:val="000000" w:themeColor="text1"/>
              </w:rPr>
            </w:pPr>
            <w:r w:rsidRPr="007218BB">
              <w:rPr>
                <w:rFonts w:ascii="Tahoma" w:hAnsi="Tahoma" w:cs="Tahoma"/>
                <w:b/>
                <w:color w:val="000000" w:themeColor="text1"/>
              </w:rPr>
              <w:t>COORDINADOR DE LA REPRESENTACIÓN LEGISLATIVA DEL PARTIDO DEL TRABAJO</w:t>
            </w:r>
          </w:p>
        </w:tc>
      </w:tr>
    </w:tbl>
    <w:p w:rsidR="008D4C16" w:rsidRPr="007218BB" w:rsidRDefault="008D4C16" w:rsidP="008D4C16">
      <w:pPr>
        <w:spacing w:line="276" w:lineRule="auto"/>
        <w:ind w:firstLine="709"/>
        <w:jc w:val="both"/>
        <w:rPr>
          <w:rFonts w:ascii="Tahoma" w:hAnsi="Tahoma" w:cs="Tahoma"/>
          <w:color w:val="000000" w:themeColor="text1"/>
        </w:rPr>
      </w:pPr>
    </w:p>
    <w:p w:rsidR="008D4C16" w:rsidRPr="007218BB" w:rsidRDefault="008D4C16" w:rsidP="008D4C1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ahoma" w:hAnsi="Tahoma" w:cs="Tahoma"/>
          <w:b/>
          <w:bCs/>
          <w:color w:val="000000" w:themeColor="text1"/>
        </w:rPr>
      </w:pPr>
      <w:r w:rsidRPr="007218BB">
        <w:rPr>
          <w:rFonts w:ascii="Tahoma" w:hAnsi="Tahoma" w:cs="Tahoma"/>
          <w:b/>
          <w:bCs/>
          <w:color w:val="000000" w:themeColor="text1"/>
        </w:rPr>
        <w:br w:type="page"/>
      </w:r>
    </w:p>
    <w:tbl>
      <w:tblPr>
        <w:tblStyle w:val="Tablaconcuadrcula"/>
        <w:tblpPr w:leftFromText="141" w:rightFromText="141" w:vertAnchor="text" w:horzAnchor="margin" w:tblpY="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8"/>
        <w:gridCol w:w="4420"/>
      </w:tblGrid>
      <w:tr w:rsidR="007218BB" w:rsidRPr="007218BB" w:rsidTr="00227A78">
        <w:trPr>
          <w:trHeight w:hRule="exact" w:val="2268"/>
        </w:trPr>
        <w:tc>
          <w:tcPr>
            <w:tcW w:w="8828" w:type="dxa"/>
            <w:gridSpan w:val="2"/>
          </w:tcPr>
          <w:p w:rsidR="008D4C16" w:rsidRPr="007218BB" w:rsidRDefault="008D4C16" w:rsidP="00BB17F5">
            <w:pPr>
              <w:jc w:val="center"/>
              <w:rPr>
                <w:rFonts w:ascii="Tahoma" w:hAnsi="Tahoma" w:cs="Tahoma"/>
                <w:b/>
                <w:bCs/>
                <w:color w:val="000000" w:themeColor="text1"/>
              </w:rPr>
            </w:pPr>
            <w:r w:rsidRPr="007218BB">
              <w:rPr>
                <w:rFonts w:ascii="Tahoma" w:hAnsi="Tahoma" w:cs="Tahoma"/>
                <w:b/>
                <w:bCs/>
                <w:color w:val="000000" w:themeColor="text1"/>
              </w:rPr>
              <w:t xml:space="preserve">INTEGRANTES DE LA FRACCIÓN LEGISLATIVA DE </w:t>
            </w:r>
            <w:r w:rsidRPr="007218BB">
              <w:rPr>
                <w:rFonts w:ascii="Tahoma" w:hAnsi="Tahoma" w:cs="Tahoma"/>
                <w:b/>
                <w:color w:val="000000" w:themeColor="text1"/>
              </w:rPr>
              <w:t>morena</w:t>
            </w:r>
          </w:p>
          <w:p w:rsidR="008D4C16" w:rsidRPr="007218BB" w:rsidRDefault="008D4C16" w:rsidP="00BB17F5">
            <w:pPr>
              <w:jc w:val="center"/>
              <w:rPr>
                <w:rFonts w:ascii="Tahoma" w:hAnsi="Tahoma" w:cs="Tahoma"/>
                <w:b/>
                <w:bCs/>
                <w:color w:val="000000" w:themeColor="text1"/>
              </w:rPr>
            </w:pPr>
          </w:p>
        </w:tc>
      </w:tr>
      <w:tr w:rsidR="007218BB" w:rsidRPr="007218BB" w:rsidTr="00227A78">
        <w:trPr>
          <w:trHeight w:hRule="exact" w:val="2268"/>
        </w:trPr>
        <w:tc>
          <w:tcPr>
            <w:tcW w:w="4408" w:type="dxa"/>
          </w:tcPr>
          <w:p w:rsidR="008D4C16" w:rsidRPr="007218BB" w:rsidRDefault="008D4C16" w:rsidP="00BB17F5">
            <w:pPr>
              <w:jc w:val="center"/>
              <w:rPr>
                <w:rFonts w:ascii="Tahoma" w:hAnsi="Tahoma" w:cs="Tahoma"/>
                <w:b/>
                <w:bCs/>
                <w:color w:val="000000" w:themeColor="text1"/>
              </w:rPr>
            </w:pPr>
          </w:p>
        </w:tc>
        <w:tc>
          <w:tcPr>
            <w:tcW w:w="4420" w:type="dxa"/>
          </w:tcPr>
          <w:p w:rsidR="008D4C16" w:rsidRPr="007218BB" w:rsidRDefault="008D4C16" w:rsidP="00BB17F5">
            <w:pPr>
              <w:jc w:val="center"/>
              <w:rPr>
                <w:rFonts w:ascii="Tahoma" w:hAnsi="Tahoma" w:cs="Tahoma"/>
                <w:b/>
                <w:bCs/>
                <w:color w:val="000000" w:themeColor="text1"/>
              </w:rPr>
            </w:pPr>
          </w:p>
        </w:tc>
      </w:tr>
      <w:tr w:rsidR="007218BB" w:rsidRPr="007218BB" w:rsidTr="00227A78">
        <w:trPr>
          <w:trHeight w:hRule="exact" w:val="2268"/>
        </w:trPr>
        <w:tc>
          <w:tcPr>
            <w:tcW w:w="4408" w:type="dxa"/>
          </w:tcPr>
          <w:p w:rsidR="008D4C16" w:rsidRPr="007218BB" w:rsidRDefault="008D4C16" w:rsidP="00BB17F5">
            <w:pPr>
              <w:jc w:val="center"/>
              <w:rPr>
                <w:rFonts w:ascii="Tahoma" w:hAnsi="Tahoma" w:cs="Tahoma"/>
                <w:b/>
                <w:bCs/>
                <w:color w:val="000000" w:themeColor="text1"/>
              </w:rPr>
            </w:pPr>
            <w:r w:rsidRPr="007218BB">
              <w:rPr>
                <w:rFonts w:ascii="Tahoma" w:hAnsi="Tahoma" w:cs="Tahoma"/>
                <w:b/>
                <w:bCs/>
                <w:color w:val="000000" w:themeColor="text1"/>
              </w:rPr>
              <w:t>DIP. CLAUDIA ESTEFANÍA BAEZA MARTÍNEZ</w:t>
            </w: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tc>
        <w:tc>
          <w:tcPr>
            <w:tcW w:w="4420" w:type="dxa"/>
          </w:tcPr>
          <w:p w:rsidR="008D4C16" w:rsidRPr="007218BB" w:rsidRDefault="008D4C16" w:rsidP="00BB17F5">
            <w:pPr>
              <w:jc w:val="center"/>
              <w:rPr>
                <w:rFonts w:ascii="Tahoma" w:hAnsi="Tahoma" w:cs="Tahoma"/>
                <w:b/>
                <w:bCs/>
                <w:color w:val="000000" w:themeColor="text1"/>
              </w:rPr>
            </w:pPr>
            <w:r w:rsidRPr="007218BB">
              <w:rPr>
                <w:rFonts w:ascii="Tahoma" w:hAnsi="Tahoma" w:cs="Tahoma"/>
                <w:b/>
                <w:bCs/>
                <w:color w:val="000000" w:themeColor="text1"/>
              </w:rPr>
              <w:t>DIP. NEYDA ARACELLY PAT DZUL</w:t>
            </w:r>
          </w:p>
        </w:tc>
      </w:tr>
      <w:tr w:rsidR="007218BB" w:rsidRPr="007218BB" w:rsidTr="00227A78">
        <w:trPr>
          <w:trHeight w:hRule="exact" w:val="2268"/>
        </w:trPr>
        <w:tc>
          <w:tcPr>
            <w:tcW w:w="4408" w:type="dxa"/>
          </w:tcPr>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r w:rsidRPr="007218BB">
              <w:rPr>
                <w:rFonts w:ascii="Tahoma" w:hAnsi="Tahoma" w:cs="Tahoma"/>
                <w:b/>
                <w:bCs/>
                <w:color w:val="000000" w:themeColor="text1"/>
              </w:rPr>
              <w:t>DIP. ALBA CRISTINA COB CORTÉS</w:t>
            </w:r>
          </w:p>
        </w:tc>
        <w:tc>
          <w:tcPr>
            <w:tcW w:w="4420" w:type="dxa"/>
          </w:tcPr>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r w:rsidRPr="007218BB">
              <w:rPr>
                <w:rFonts w:ascii="Tahoma" w:hAnsi="Tahoma" w:cs="Tahoma"/>
                <w:b/>
                <w:bCs/>
                <w:color w:val="000000" w:themeColor="text1"/>
              </w:rPr>
              <w:t>DIP. MARIBEL DEL ROSARIO CHUC AYALA</w:t>
            </w:r>
          </w:p>
        </w:tc>
      </w:tr>
      <w:tr w:rsidR="007218BB" w:rsidRPr="007218BB" w:rsidTr="00227A78">
        <w:trPr>
          <w:trHeight w:hRule="exact" w:val="2268"/>
        </w:trPr>
        <w:tc>
          <w:tcPr>
            <w:tcW w:w="4408" w:type="dxa"/>
          </w:tcPr>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r w:rsidRPr="007218BB">
              <w:rPr>
                <w:rFonts w:ascii="Tahoma" w:hAnsi="Tahoma" w:cs="Tahoma"/>
                <w:b/>
                <w:bCs/>
                <w:color w:val="000000" w:themeColor="text1"/>
              </w:rPr>
              <w:t>DIP. NAOMI RAQUEL PENICHE LÓPEZ</w:t>
            </w:r>
          </w:p>
        </w:tc>
        <w:tc>
          <w:tcPr>
            <w:tcW w:w="4420" w:type="dxa"/>
          </w:tcPr>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r w:rsidRPr="007218BB">
              <w:rPr>
                <w:rFonts w:ascii="Tahoma" w:hAnsi="Tahoma" w:cs="Tahoma"/>
                <w:b/>
                <w:bCs/>
                <w:color w:val="000000" w:themeColor="text1"/>
              </w:rPr>
              <w:t>DIP. CLARA PAOLA ROSALES MONTIEL</w:t>
            </w:r>
          </w:p>
        </w:tc>
      </w:tr>
      <w:tr w:rsidR="007218BB" w:rsidRPr="007218BB" w:rsidTr="00227A78">
        <w:trPr>
          <w:trHeight w:hRule="exact" w:val="2268"/>
        </w:trPr>
        <w:tc>
          <w:tcPr>
            <w:tcW w:w="4408" w:type="dxa"/>
          </w:tcPr>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227A78" w:rsidRPr="007218BB" w:rsidRDefault="00227A78" w:rsidP="00BB17F5">
            <w:pPr>
              <w:jc w:val="center"/>
              <w:rPr>
                <w:rFonts w:ascii="Tahoma" w:hAnsi="Tahoma" w:cs="Tahoma"/>
                <w:b/>
                <w:bCs/>
                <w:color w:val="000000" w:themeColor="text1"/>
              </w:rPr>
            </w:pPr>
          </w:p>
          <w:p w:rsidR="00227A78" w:rsidRPr="007218BB" w:rsidRDefault="00227A78"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r w:rsidRPr="007218BB">
              <w:rPr>
                <w:rFonts w:ascii="Tahoma" w:hAnsi="Tahoma" w:cs="Tahoma"/>
                <w:b/>
                <w:bCs/>
                <w:color w:val="000000" w:themeColor="text1"/>
              </w:rPr>
              <w:t>DIP. MARÍA ESTHER MAGADAN ALONSO</w:t>
            </w:r>
          </w:p>
        </w:tc>
        <w:tc>
          <w:tcPr>
            <w:tcW w:w="4420" w:type="dxa"/>
          </w:tcPr>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227A78" w:rsidRPr="007218BB" w:rsidRDefault="00227A78" w:rsidP="00BB17F5">
            <w:pPr>
              <w:jc w:val="center"/>
              <w:rPr>
                <w:rFonts w:ascii="Tahoma" w:hAnsi="Tahoma" w:cs="Tahoma"/>
                <w:b/>
                <w:bCs/>
                <w:color w:val="000000" w:themeColor="text1"/>
              </w:rPr>
            </w:pPr>
          </w:p>
          <w:p w:rsidR="00227A78" w:rsidRPr="007218BB" w:rsidRDefault="00227A78"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r w:rsidRPr="007218BB">
              <w:rPr>
                <w:rFonts w:ascii="Tahoma" w:hAnsi="Tahoma" w:cs="Tahoma"/>
                <w:b/>
                <w:bCs/>
                <w:color w:val="000000" w:themeColor="text1"/>
              </w:rPr>
              <w:t>DIP. AYDE VERÓNICA INTERIAN ARGÜELLO</w:t>
            </w:r>
          </w:p>
        </w:tc>
      </w:tr>
      <w:tr w:rsidR="007218BB" w:rsidRPr="007218BB" w:rsidTr="00227A78">
        <w:trPr>
          <w:trHeight w:hRule="exact" w:val="2268"/>
        </w:trPr>
        <w:tc>
          <w:tcPr>
            <w:tcW w:w="4408" w:type="dxa"/>
          </w:tcPr>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227A78" w:rsidRPr="007218BB" w:rsidRDefault="00227A78" w:rsidP="00BB17F5">
            <w:pPr>
              <w:jc w:val="center"/>
              <w:rPr>
                <w:rFonts w:ascii="Tahoma" w:hAnsi="Tahoma" w:cs="Tahoma"/>
                <w:b/>
                <w:bCs/>
                <w:color w:val="000000" w:themeColor="text1"/>
              </w:rPr>
            </w:pPr>
          </w:p>
          <w:p w:rsidR="00227A78" w:rsidRPr="007218BB" w:rsidRDefault="00227A78"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r w:rsidRPr="007218BB">
              <w:rPr>
                <w:rFonts w:ascii="Tahoma" w:hAnsi="Tahoma" w:cs="Tahoma"/>
                <w:b/>
                <w:bCs/>
                <w:color w:val="000000" w:themeColor="text1"/>
              </w:rPr>
              <w:t>DIP. DANIEL ENRIQUE GONZÁLEZ QUINTAL</w:t>
            </w:r>
          </w:p>
        </w:tc>
        <w:tc>
          <w:tcPr>
            <w:tcW w:w="4420" w:type="dxa"/>
          </w:tcPr>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227A78" w:rsidRPr="007218BB" w:rsidRDefault="00227A78" w:rsidP="00BB17F5">
            <w:pPr>
              <w:jc w:val="center"/>
              <w:rPr>
                <w:rFonts w:ascii="Tahoma" w:hAnsi="Tahoma" w:cs="Tahoma"/>
                <w:b/>
                <w:bCs/>
                <w:color w:val="000000" w:themeColor="text1"/>
              </w:rPr>
            </w:pPr>
          </w:p>
          <w:p w:rsidR="00227A78" w:rsidRPr="007218BB" w:rsidRDefault="00227A78"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r w:rsidRPr="007218BB">
              <w:rPr>
                <w:rFonts w:ascii="Tahoma" w:hAnsi="Tahoma" w:cs="Tahoma"/>
                <w:b/>
                <w:bCs/>
                <w:color w:val="000000" w:themeColor="text1"/>
              </w:rPr>
              <w:t>DIP. WILBER DZUL CANUL</w:t>
            </w:r>
          </w:p>
        </w:tc>
      </w:tr>
      <w:tr w:rsidR="007218BB" w:rsidRPr="007218BB" w:rsidTr="00227A78">
        <w:trPr>
          <w:trHeight w:hRule="exact" w:val="2268"/>
        </w:trPr>
        <w:tc>
          <w:tcPr>
            <w:tcW w:w="4408" w:type="dxa"/>
          </w:tcPr>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227A78" w:rsidRPr="007218BB" w:rsidRDefault="00227A78" w:rsidP="00BB17F5">
            <w:pPr>
              <w:jc w:val="center"/>
              <w:rPr>
                <w:rFonts w:ascii="Tahoma" w:hAnsi="Tahoma" w:cs="Tahoma"/>
                <w:b/>
                <w:bCs/>
                <w:color w:val="000000" w:themeColor="text1"/>
              </w:rPr>
            </w:pPr>
          </w:p>
          <w:p w:rsidR="00227A78" w:rsidRPr="007218BB" w:rsidRDefault="00227A78"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rPr>
                <w:rFonts w:ascii="Tahoma" w:hAnsi="Tahoma" w:cs="Tahoma"/>
                <w:b/>
                <w:bCs/>
                <w:color w:val="000000" w:themeColor="text1"/>
              </w:rPr>
            </w:pPr>
            <w:r w:rsidRPr="007218BB">
              <w:rPr>
                <w:rFonts w:ascii="Tahoma" w:hAnsi="Tahoma" w:cs="Tahoma"/>
                <w:b/>
                <w:bCs/>
                <w:color w:val="000000" w:themeColor="text1"/>
              </w:rPr>
              <w:t>DIP. BAYARDO OJEDA MARRUFO</w:t>
            </w:r>
          </w:p>
        </w:tc>
        <w:tc>
          <w:tcPr>
            <w:tcW w:w="4420" w:type="dxa"/>
          </w:tcPr>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227A78" w:rsidRPr="007218BB" w:rsidRDefault="00227A78" w:rsidP="00BB17F5">
            <w:pPr>
              <w:jc w:val="center"/>
              <w:rPr>
                <w:rFonts w:ascii="Tahoma" w:hAnsi="Tahoma" w:cs="Tahoma"/>
                <w:b/>
                <w:bCs/>
                <w:color w:val="000000" w:themeColor="text1"/>
              </w:rPr>
            </w:pPr>
          </w:p>
          <w:p w:rsidR="00227A78" w:rsidRPr="007218BB" w:rsidRDefault="00227A78"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r w:rsidRPr="007218BB">
              <w:rPr>
                <w:rFonts w:ascii="Tahoma" w:hAnsi="Tahoma" w:cs="Tahoma"/>
                <w:b/>
                <w:bCs/>
                <w:color w:val="000000" w:themeColor="text1"/>
              </w:rPr>
              <w:t>DIP. JOSÉ JULIAN BUSTILLOS MEDINA</w:t>
            </w:r>
          </w:p>
        </w:tc>
      </w:tr>
      <w:tr w:rsidR="007218BB" w:rsidRPr="007218BB" w:rsidTr="00227A78">
        <w:trPr>
          <w:trHeight w:hRule="exact" w:val="2268"/>
        </w:trPr>
        <w:tc>
          <w:tcPr>
            <w:tcW w:w="4408" w:type="dxa"/>
          </w:tcPr>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227A78" w:rsidRPr="007218BB" w:rsidRDefault="00227A78" w:rsidP="00BB17F5">
            <w:pPr>
              <w:jc w:val="center"/>
              <w:rPr>
                <w:rFonts w:ascii="Tahoma" w:hAnsi="Tahoma" w:cs="Tahoma"/>
                <w:b/>
                <w:bCs/>
                <w:color w:val="000000" w:themeColor="text1"/>
              </w:rPr>
            </w:pPr>
          </w:p>
          <w:p w:rsidR="00227A78" w:rsidRPr="007218BB" w:rsidRDefault="00227A78"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r w:rsidRPr="007218BB">
              <w:rPr>
                <w:rFonts w:ascii="Tahoma" w:hAnsi="Tahoma" w:cs="Tahoma"/>
                <w:b/>
                <w:bCs/>
                <w:color w:val="000000" w:themeColor="text1"/>
              </w:rPr>
              <w:t>DIP. SAMUEL DE JESÚS LIZAMA GASCA</w:t>
            </w:r>
          </w:p>
        </w:tc>
        <w:tc>
          <w:tcPr>
            <w:tcW w:w="4420" w:type="dxa"/>
          </w:tcPr>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227A78" w:rsidRPr="007218BB" w:rsidRDefault="00227A78" w:rsidP="00BB17F5">
            <w:pPr>
              <w:jc w:val="center"/>
              <w:rPr>
                <w:rFonts w:ascii="Tahoma" w:hAnsi="Tahoma" w:cs="Tahoma"/>
                <w:b/>
                <w:bCs/>
                <w:color w:val="000000" w:themeColor="text1"/>
              </w:rPr>
            </w:pPr>
          </w:p>
          <w:p w:rsidR="00227A78" w:rsidRPr="007218BB" w:rsidRDefault="00227A78"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r w:rsidRPr="007218BB">
              <w:rPr>
                <w:rFonts w:ascii="Tahoma" w:hAnsi="Tahoma" w:cs="Tahoma"/>
                <w:b/>
                <w:bCs/>
                <w:color w:val="000000" w:themeColor="text1"/>
              </w:rPr>
              <w:t>DIP. MARIO ALEJANDRO CUEVAS MENA</w:t>
            </w:r>
          </w:p>
        </w:tc>
      </w:tr>
      <w:tr w:rsidR="007218BB" w:rsidRPr="007218BB" w:rsidTr="00227A78">
        <w:trPr>
          <w:trHeight w:hRule="exact" w:val="2268"/>
        </w:trPr>
        <w:tc>
          <w:tcPr>
            <w:tcW w:w="4408" w:type="dxa"/>
          </w:tcPr>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227A78" w:rsidRPr="007218BB" w:rsidRDefault="00227A78"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r w:rsidRPr="007218BB">
              <w:rPr>
                <w:rFonts w:ascii="Tahoma" w:hAnsi="Tahoma" w:cs="Tahoma"/>
                <w:b/>
                <w:bCs/>
                <w:color w:val="000000" w:themeColor="text1"/>
              </w:rPr>
              <w:t>DIP. RAFAEL GERMÁN QUINTAL MEDINA</w:t>
            </w:r>
          </w:p>
        </w:tc>
        <w:tc>
          <w:tcPr>
            <w:tcW w:w="4420" w:type="dxa"/>
          </w:tcPr>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227A78" w:rsidRPr="007218BB" w:rsidRDefault="00227A78"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p>
          <w:p w:rsidR="008D4C16" w:rsidRPr="007218BB" w:rsidRDefault="008D4C16" w:rsidP="00BB17F5">
            <w:pPr>
              <w:jc w:val="center"/>
              <w:rPr>
                <w:rFonts w:ascii="Tahoma" w:hAnsi="Tahoma" w:cs="Tahoma"/>
                <w:b/>
                <w:bCs/>
                <w:color w:val="000000" w:themeColor="text1"/>
              </w:rPr>
            </w:pPr>
            <w:r w:rsidRPr="007218BB">
              <w:rPr>
                <w:rFonts w:ascii="Tahoma" w:hAnsi="Tahoma" w:cs="Tahoma"/>
                <w:b/>
                <w:bCs/>
                <w:color w:val="000000" w:themeColor="text1"/>
              </w:rPr>
              <w:t>DIP. ERIC EDGARDO QUIJANO GONZÁLEZ</w:t>
            </w:r>
          </w:p>
        </w:tc>
      </w:tr>
    </w:tbl>
    <w:p w:rsidR="008D4C16" w:rsidRPr="007218BB" w:rsidRDefault="008D4C16" w:rsidP="008D4C16">
      <w:pPr>
        <w:rPr>
          <w:rFonts w:ascii="Tahoma" w:hAnsi="Tahoma" w:cs="Tahoma"/>
          <w:b/>
          <w:bCs/>
          <w:color w:val="000000" w:themeColor="text1"/>
        </w:rPr>
      </w:pPr>
    </w:p>
    <w:p w:rsidR="008D4C16" w:rsidRPr="007218BB" w:rsidRDefault="008D4C16" w:rsidP="003631EE">
      <w:pPr>
        <w:rPr>
          <w:rFonts w:ascii="Tahoma" w:hAnsi="Tahoma" w:cs="Tahoma"/>
          <w:b/>
          <w:bCs/>
          <w:color w:val="000000" w:themeColor="text1"/>
        </w:rPr>
      </w:pPr>
    </w:p>
    <w:sectPr w:rsidR="008D4C16" w:rsidRPr="007218BB" w:rsidSect="00C462E4">
      <w:headerReference w:type="default" r:id="rId11"/>
      <w:footerReference w:type="default" r:id="rId12"/>
      <w:pgSz w:w="12240" w:h="15840"/>
      <w:pgMar w:top="2122" w:right="1701" w:bottom="195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4187" w:rsidRDefault="001D4187" w:rsidP="0081096D">
      <w:pPr>
        <w:spacing w:after="0" w:line="240" w:lineRule="auto"/>
      </w:pPr>
      <w:r>
        <w:separator/>
      </w:r>
    </w:p>
  </w:endnote>
  <w:endnote w:type="continuationSeparator" w:id="0">
    <w:p w:rsidR="001D4187" w:rsidRDefault="001D4187" w:rsidP="0081096D">
      <w:pPr>
        <w:spacing w:after="0" w:line="240" w:lineRule="auto"/>
      </w:pPr>
      <w:r>
        <w:continuationSeparator/>
      </w:r>
    </w:p>
  </w:endnote>
  <w:endnote w:type="continuationNotice" w:id="1">
    <w:p w:rsidR="001D4187" w:rsidRDefault="001D41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P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907793"/>
      <w:docPartObj>
        <w:docPartGallery w:val="Page Numbers (Bottom of Page)"/>
        <w:docPartUnique/>
      </w:docPartObj>
    </w:sdtPr>
    <w:sdtEndPr>
      <w:rPr>
        <w:sz w:val="16"/>
        <w:szCs w:val="16"/>
      </w:rPr>
    </w:sdtEndPr>
    <w:sdtContent>
      <w:sdt>
        <w:sdtPr>
          <w:id w:val="1728636285"/>
          <w:docPartObj>
            <w:docPartGallery w:val="Page Numbers (Top of Page)"/>
            <w:docPartUnique/>
          </w:docPartObj>
        </w:sdtPr>
        <w:sdtEndPr>
          <w:rPr>
            <w:sz w:val="16"/>
            <w:szCs w:val="16"/>
          </w:rPr>
        </w:sdtEndPr>
        <w:sdtContent>
          <w:p w:rsidR="0002778E" w:rsidRPr="0002778E" w:rsidRDefault="0002778E">
            <w:pPr>
              <w:pStyle w:val="Piedepgina"/>
              <w:jc w:val="center"/>
              <w:rPr>
                <w:sz w:val="16"/>
                <w:szCs w:val="16"/>
              </w:rPr>
            </w:pPr>
            <w:r w:rsidRPr="0002778E">
              <w:rPr>
                <w:sz w:val="16"/>
                <w:szCs w:val="16"/>
                <w:lang w:val="es-ES"/>
              </w:rPr>
              <w:t xml:space="preserve">Página </w:t>
            </w:r>
            <w:r w:rsidRPr="0002778E">
              <w:rPr>
                <w:b/>
                <w:bCs/>
                <w:sz w:val="16"/>
                <w:szCs w:val="16"/>
              </w:rPr>
              <w:fldChar w:fldCharType="begin"/>
            </w:r>
            <w:r w:rsidRPr="0002778E">
              <w:rPr>
                <w:b/>
                <w:bCs/>
                <w:sz w:val="16"/>
                <w:szCs w:val="16"/>
              </w:rPr>
              <w:instrText>PAGE</w:instrText>
            </w:r>
            <w:r w:rsidRPr="0002778E">
              <w:rPr>
                <w:b/>
                <w:bCs/>
                <w:sz w:val="16"/>
                <w:szCs w:val="16"/>
              </w:rPr>
              <w:fldChar w:fldCharType="separate"/>
            </w:r>
            <w:r w:rsidR="00F011DF">
              <w:rPr>
                <w:b/>
                <w:bCs/>
                <w:noProof/>
                <w:sz w:val="16"/>
                <w:szCs w:val="16"/>
              </w:rPr>
              <w:t>1</w:t>
            </w:r>
            <w:r w:rsidRPr="0002778E">
              <w:rPr>
                <w:b/>
                <w:bCs/>
                <w:sz w:val="16"/>
                <w:szCs w:val="16"/>
              </w:rPr>
              <w:fldChar w:fldCharType="end"/>
            </w:r>
            <w:r w:rsidRPr="0002778E">
              <w:rPr>
                <w:sz w:val="16"/>
                <w:szCs w:val="16"/>
                <w:lang w:val="es-ES"/>
              </w:rPr>
              <w:t xml:space="preserve"> de </w:t>
            </w:r>
            <w:r w:rsidRPr="0002778E">
              <w:rPr>
                <w:b/>
                <w:bCs/>
                <w:sz w:val="16"/>
                <w:szCs w:val="16"/>
              </w:rPr>
              <w:fldChar w:fldCharType="begin"/>
            </w:r>
            <w:r w:rsidRPr="0002778E">
              <w:rPr>
                <w:b/>
                <w:bCs/>
                <w:sz w:val="16"/>
                <w:szCs w:val="16"/>
              </w:rPr>
              <w:instrText>NUMPAGES</w:instrText>
            </w:r>
            <w:r w:rsidRPr="0002778E">
              <w:rPr>
                <w:b/>
                <w:bCs/>
                <w:sz w:val="16"/>
                <w:szCs w:val="16"/>
              </w:rPr>
              <w:fldChar w:fldCharType="separate"/>
            </w:r>
            <w:r w:rsidR="00F011DF">
              <w:rPr>
                <w:b/>
                <w:bCs/>
                <w:noProof/>
                <w:sz w:val="16"/>
                <w:szCs w:val="16"/>
              </w:rPr>
              <w:t>11</w:t>
            </w:r>
            <w:r w:rsidRPr="0002778E">
              <w:rPr>
                <w:b/>
                <w:bCs/>
                <w:sz w:val="16"/>
                <w:szCs w:val="16"/>
              </w:rPr>
              <w:fldChar w:fldCharType="end"/>
            </w:r>
          </w:p>
        </w:sdtContent>
      </w:sdt>
    </w:sdtContent>
  </w:sdt>
  <w:p w:rsidR="0002778E" w:rsidRDefault="000277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4187" w:rsidRDefault="001D4187" w:rsidP="0081096D">
      <w:pPr>
        <w:spacing w:after="0" w:line="240" w:lineRule="auto"/>
      </w:pPr>
      <w:r>
        <w:separator/>
      </w:r>
    </w:p>
  </w:footnote>
  <w:footnote w:type="continuationSeparator" w:id="0">
    <w:p w:rsidR="001D4187" w:rsidRDefault="001D4187" w:rsidP="0081096D">
      <w:pPr>
        <w:spacing w:after="0" w:line="240" w:lineRule="auto"/>
      </w:pPr>
      <w:r>
        <w:continuationSeparator/>
      </w:r>
    </w:p>
  </w:footnote>
  <w:footnote w:type="continuationNotice" w:id="1">
    <w:p w:rsidR="001D4187" w:rsidRDefault="001D4187">
      <w:pPr>
        <w:spacing w:after="0" w:line="240" w:lineRule="auto"/>
      </w:pPr>
    </w:p>
  </w:footnote>
  <w:footnote w:id="2">
    <w:p w:rsidR="002B5782" w:rsidRPr="002B5782" w:rsidRDefault="002B5782">
      <w:pPr>
        <w:pStyle w:val="Textonotapie"/>
        <w:rPr>
          <w:rFonts w:ascii="Tahoma" w:hAnsi="Tahoma" w:cs="Tahoma"/>
          <w:sz w:val="18"/>
          <w:lang w:val="es-MX"/>
        </w:rPr>
      </w:pPr>
      <w:r>
        <w:rPr>
          <w:rStyle w:val="Refdenotaalpie"/>
        </w:rPr>
        <w:footnoteRef/>
      </w:r>
      <w:r>
        <w:t xml:space="preserve"> </w:t>
      </w:r>
      <w:r w:rsidRPr="002B5782">
        <w:rPr>
          <w:rFonts w:ascii="Tahoma" w:hAnsi="Tahoma" w:cs="Tahoma"/>
          <w:sz w:val="18"/>
        </w:rPr>
        <w:t>www.unep.org/es/regiones/america-latina-y-el-caribe/forum-ministers-environment-latin-america-and-caribbean/about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96D" w:rsidRDefault="00CB0AA8" w:rsidP="00A0012C">
    <w:pPr>
      <w:pStyle w:val="Encabezado"/>
      <w:tabs>
        <w:tab w:val="clear" w:pos="4419"/>
      </w:tabs>
    </w:pPr>
    <w:r>
      <w:rPr>
        <w:noProof/>
        <w:lang w:eastAsia="es-MX"/>
      </w:rPr>
      <mc:AlternateContent>
        <mc:Choice Requires="wpg">
          <w:drawing>
            <wp:anchor distT="0" distB="0" distL="114300" distR="114300" simplePos="0" relativeHeight="251658241" behindDoc="0" locked="0" layoutInCell="1" allowOverlap="1" wp14:anchorId="0A293813" wp14:editId="19DDFED4">
              <wp:simplePos x="0" y="0"/>
              <wp:positionH relativeFrom="column">
                <wp:posOffset>4122420</wp:posOffset>
              </wp:positionH>
              <wp:positionV relativeFrom="paragraph">
                <wp:posOffset>-305435</wp:posOffset>
              </wp:positionV>
              <wp:extent cx="2263140" cy="929640"/>
              <wp:effectExtent l="0" t="0" r="22860" b="22860"/>
              <wp:wrapNone/>
              <wp:docPr id="924796931" name="Grupo 3"/>
              <wp:cNvGraphicFramePr/>
              <a:graphic xmlns:a="http://schemas.openxmlformats.org/drawingml/2006/main">
                <a:graphicData uri="http://schemas.microsoft.com/office/word/2010/wordprocessingGroup">
                  <wpg:wgp>
                    <wpg:cNvGrpSpPr/>
                    <wpg:grpSpPr>
                      <a:xfrm>
                        <a:off x="0" y="0"/>
                        <a:ext cx="2263140" cy="929640"/>
                        <a:chOff x="0" y="0"/>
                        <a:chExt cx="2263140" cy="929640"/>
                      </a:xfrm>
                    </wpg:grpSpPr>
                    <wps:wsp>
                      <wps:cNvPr id="1916492089" name="Elipse 2"/>
                      <wps:cNvSpPr/>
                      <wps:spPr>
                        <a:xfrm>
                          <a:off x="1264920" y="0"/>
                          <a:ext cx="998220" cy="92964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00352765" name="Imagen 4" descr="Logotipo&#10;&#10;Descripción generada automá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182880"/>
                          <a:ext cx="2174875" cy="588645"/>
                        </a:xfrm>
                        <a:prstGeom prst="rect">
                          <a:avLst/>
                        </a:prstGeom>
                      </pic:spPr>
                    </pic:pic>
                  </wpg:wgp>
                </a:graphicData>
              </a:graphic>
            </wp:anchor>
          </w:drawing>
        </mc:Choice>
        <mc:Fallback>
          <w:pict>
            <v:group w14:anchorId="789FA95F" id="Grupo 3" o:spid="_x0000_s1026" style="position:absolute;margin-left:324.6pt;margin-top:-24.05pt;width:178.2pt;height:73.2pt;z-index:251658241" coordsize="22631,9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">
              <v:oval id="Elipse 2" o:spid="_x0000_s1027" style="position:absolute;left:12649;width:9982;height:9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3mKccA&#10;AADjAAAADwAAAGRycy9kb3ducmV2LnhtbERPX0vDMBB/F/wO4YS9ubTdGG1dNoY4EIShm/h8NGcb&#10;bC41ydb67c1A8PF+/2+9nWwvLuSDcawgn2cgiBunDbcK3k/7+xJEiMgae8ek4IcCbDe3N2ustRv5&#10;jS7H2IoUwqFGBV2MQy1laDqyGOZuIE7cp/MWYzp9K7XHMYXbXhZZtpIWDaeGDgd67Kj5Op6tArMY&#10;p+/x6bTMFy+vpfEHuyvOH0rN7qbdA4hIU/wX/7mfdZpf5atlVWRlBdefEgBy8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t5inHAAAA4wAAAA8AAAAAAAAAAAAAAAAAmAIAAGRy&#10;cy9kb3ducmV2LnhtbFBLBQYAAAAABAAEAPUAAACMAwAAAAA=&#10;" fillcolor="white [3212]" strokecolor="white [3212]"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8" type="#_x0000_t75" alt="Logotipo&#10;&#10;Descripción generada automáticamente" style="position:absolute;top:1828;width:21748;height:58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CsXw+qywAAAOMAAAAPAAAAAAAA&#10;AAAAAAAAAJ8CAABkcnMvZG93bnJldi54bWxQSwUGAAAAAAQABAD3AAAAlwMAAAAA&#10;">
                <v:imagedata r:id="rId2" o:title="Logotipo&#10;&#10;Descripción generada automáticamente"/>
                <v:path arrowok="t"/>
              </v:shape>
            </v:group>
          </w:pict>
        </mc:Fallback>
      </mc:AlternateContent>
    </w:r>
    <w:r w:rsidR="00907A48">
      <w:rPr>
        <w:noProof/>
        <w:lang w:eastAsia="es-MX"/>
      </w:rPr>
      <w:drawing>
        <wp:anchor distT="0" distB="0" distL="114300" distR="114300" simplePos="0" relativeHeight="251658240" behindDoc="1" locked="0" layoutInCell="1" allowOverlap="1" wp14:anchorId="752470BB" wp14:editId="47A3FC3D">
          <wp:simplePos x="0" y="0"/>
          <wp:positionH relativeFrom="column">
            <wp:posOffset>-1077710</wp:posOffset>
          </wp:positionH>
          <wp:positionV relativeFrom="paragraph">
            <wp:posOffset>-450850</wp:posOffset>
          </wp:positionV>
          <wp:extent cx="7772680" cy="10058400"/>
          <wp:effectExtent l="0" t="0" r="0" b="0"/>
          <wp:wrapNone/>
          <wp:docPr id="26708395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73166" name="Imagen 948273166"/>
                  <pic:cNvPicPr/>
                </pic:nvPicPr>
                <pic:blipFill>
                  <a:blip r:embed="rId3">
                    <a:extLst>
                      <a:ext uri="{28A0092B-C50C-407E-A947-70E740481C1C}">
                        <a14:useLocalDpi xmlns:a14="http://schemas.microsoft.com/office/drawing/2010/main" val="0"/>
                      </a:ext>
                    </a:extLst>
                  </a:blip>
                  <a:stretch>
                    <a:fillRect/>
                  </a:stretch>
                </pic:blipFill>
                <pic:spPr>
                  <a:xfrm>
                    <a:off x="0" y="0"/>
                    <a:ext cx="7772680" cy="10058400"/>
                  </a:xfrm>
                  <a:prstGeom prst="rect">
                    <a:avLst/>
                  </a:prstGeom>
                </pic:spPr>
              </pic:pic>
            </a:graphicData>
          </a:graphic>
          <wp14:sizeRelH relativeFrom="page">
            <wp14:pctWidth>0</wp14:pctWidth>
          </wp14:sizeRelH>
          <wp14:sizeRelV relativeFrom="page">
            <wp14:pctHeight>0</wp14:pctHeight>
          </wp14:sizeRelV>
        </wp:anchor>
      </w:drawing>
    </w:r>
    <w:r w:rsidR="00A0012C">
      <w:tab/>
    </w:r>
  </w:p>
  <w:p w:rsidR="0081096D" w:rsidRDefault="0081096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B23D7"/>
    <w:multiLevelType w:val="hybridMultilevel"/>
    <w:tmpl w:val="BCFE0DD6"/>
    <w:lvl w:ilvl="0" w:tplc="44BAE40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1102223"/>
    <w:multiLevelType w:val="hybridMultilevel"/>
    <w:tmpl w:val="B4BAC8F8"/>
    <w:lvl w:ilvl="0" w:tplc="5170CDE4">
      <w:start w:val="10"/>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2B1E4E1D"/>
    <w:multiLevelType w:val="hybridMultilevel"/>
    <w:tmpl w:val="0854C0DE"/>
    <w:lvl w:ilvl="0" w:tplc="080A0017">
      <w:start w:val="1"/>
      <w:numFmt w:val="lowerLetter"/>
      <w:lvlText w:val="%1)"/>
      <w:lvlJc w:val="left"/>
      <w:pPr>
        <w:ind w:left="1155" w:hanging="360"/>
      </w:pPr>
    </w:lvl>
    <w:lvl w:ilvl="1" w:tplc="080A0019" w:tentative="1">
      <w:start w:val="1"/>
      <w:numFmt w:val="lowerLetter"/>
      <w:lvlText w:val="%2."/>
      <w:lvlJc w:val="left"/>
      <w:pPr>
        <w:ind w:left="1875" w:hanging="360"/>
      </w:pPr>
    </w:lvl>
    <w:lvl w:ilvl="2" w:tplc="080A001B" w:tentative="1">
      <w:start w:val="1"/>
      <w:numFmt w:val="lowerRoman"/>
      <w:lvlText w:val="%3."/>
      <w:lvlJc w:val="right"/>
      <w:pPr>
        <w:ind w:left="2595" w:hanging="180"/>
      </w:pPr>
    </w:lvl>
    <w:lvl w:ilvl="3" w:tplc="080A000F" w:tentative="1">
      <w:start w:val="1"/>
      <w:numFmt w:val="decimal"/>
      <w:lvlText w:val="%4."/>
      <w:lvlJc w:val="left"/>
      <w:pPr>
        <w:ind w:left="3315" w:hanging="360"/>
      </w:pPr>
    </w:lvl>
    <w:lvl w:ilvl="4" w:tplc="080A0019" w:tentative="1">
      <w:start w:val="1"/>
      <w:numFmt w:val="lowerLetter"/>
      <w:lvlText w:val="%5."/>
      <w:lvlJc w:val="left"/>
      <w:pPr>
        <w:ind w:left="4035" w:hanging="360"/>
      </w:pPr>
    </w:lvl>
    <w:lvl w:ilvl="5" w:tplc="080A001B" w:tentative="1">
      <w:start w:val="1"/>
      <w:numFmt w:val="lowerRoman"/>
      <w:lvlText w:val="%6."/>
      <w:lvlJc w:val="right"/>
      <w:pPr>
        <w:ind w:left="4755" w:hanging="180"/>
      </w:pPr>
    </w:lvl>
    <w:lvl w:ilvl="6" w:tplc="080A000F" w:tentative="1">
      <w:start w:val="1"/>
      <w:numFmt w:val="decimal"/>
      <w:lvlText w:val="%7."/>
      <w:lvlJc w:val="left"/>
      <w:pPr>
        <w:ind w:left="5475" w:hanging="360"/>
      </w:pPr>
    </w:lvl>
    <w:lvl w:ilvl="7" w:tplc="080A0019" w:tentative="1">
      <w:start w:val="1"/>
      <w:numFmt w:val="lowerLetter"/>
      <w:lvlText w:val="%8."/>
      <w:lvlJc w:val="left"/>
      <w:pPr>
        <w:ind w:left="6195" w:hanging="360"/>
      </w:pPr>
    </w:lvl>
    <w:lvl w:ilvl="8" w:tplc="080A001B" w:tentative="1">
      <w:start w:val="1"/>
      <w:numFmt w:val="lowerRoman"/>
      <w:lvlText w:val="%9."/>
      <w:lvlJc w:val="right"/>
      <w:pPr>
        <w:ind w:left="6915" w:hanging="180"/>
      </w:pPr>
    </w:lvl>
  </w:abstractNum>
  <w:abstractNum w:abstractNumId="3">
    <w:nsid w:val="2EAE1516"/>
    <w:multiLevelType w:val="hybridMultilevel"/>
    <w:tmpl w:val="34FABC7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80A1AE1"/>
    <w:multiLevelType w:val="multilevel"/>
    <w:tmpl w:val="E63AE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805A32"/>
    <w:multiLevelType w:val="hybridMultilevel"/>
    <w:tmpl w:val="BCFE0DD6"/>
    <w:lvl w:ilvl="0" w:tplc="44BAE40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41552085"/>
    <w:multiLevelType w:val="hybridMultilevel"/>
    <w:tmpl w:val="46F80FEC"/>
    <w:lvl w:ilvl="0" w:tplc="7616B36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47D33946"/>
    <w:multiLevelType w:val="multilevel"/>
    <w:tmpl w:val="FE1A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584867"/>
    <w:multiLevelType w:val="hybridMultilevel"/>
    <w:tmpl w:val="BDC60226"/>
    <w:lvl w:ilvl="0" w:tplc="5AC24C90">
      <w:start w:val="1"/>
      <w:numFmt w:val="lowerRoman"/>
      <w:lvlText w:val="%1)"/>
      <w:lvlJc w:val="left"/>
      <w:pPr>
        <w:ind w:left="1863" w:hanging="720"/>
      </w:pPr>
      <w:rPr>
        <w:rFonts w:hint="default"/>
      </w:rPr>
    </w:lvl>
    <w:lvl w:ilvl="1" w:tplc="080A0019" w:tentative="1">
      <w:start w:val="1"/>
      <w:numFmt w:val="lowerLetter"/>
      <w:lvlText w:val="%2."/>
      <w:lvlJc w:val="left"/>
      <w:pPr>
        <w:ind w:left="2223" w:hanging="360"/>
      </w:pPr>
    </w:lvl>
    <w:lvl w:ilvl="2" w:tplc="080A001B" w:tentative="1">
      <w:start w:val="1"/>
      <w:numFmt w:val="lowerRoman"/>
      <w:lvlText w:val="%3."/>
      <w:lvlJc w:val="right"/>
      <w:pPr>
        <w:ind w:left="2943" w:hanging="180"/>
      </w:pPr>
    </w:lvl>
    <w:lvl w:ilvl="3" w:tplc="080A000F" w:tentative="1">
      <w:start w:val="1"/>
      <w:numFmt w:val="decimal"/>
      <w:lvlText w:val="%4."/>
      <w:lvlJc w:val="left"/>
      <w:pPr>
        <w:ind w:left="3663" w:hanging="360"/>
      </w:pPr>
    </w:lvl>
    <w:lvl w:ilvl="4" w:tplc="080A0019" w:tentative="1">
      <w:start w:val="1"/>
      <w:numFmt w:val="lowerLetter"/>
      <w:lvlText w:val="%5."/>
      <w:lvlJc w:val="left"/>
      <w:pPr>
        <w:ind w:left="4383" w:hanging="360"/>
      </w:pPr>
    </w:lvl>
    <w:lvl w:ilvl="5" w:tplc="080A001B" w:tentative="1">
      <w:start w:val="1"/>
      <w:numFmt w:val="lowerRoman"/>
      <w:lvlText w:val="%6."/>
      <w:lvlJc w:val="right"/>
      <w:pPr>
        <w:ind w:left="5103" w:hanging="180"/>
      </w:pPr>
    </w:lvl>
    <w:lvl w:ilvl="6" w:tplc="080A000F" w:tentative="1">
      <w:start w:val="1"/>
      <w:numFmt w:val="decimal"/>
      <w:lvlText w:val="%7."/>
      <w:lvlJc w:val="left"/>
      <w:pPr>
        <w:ind w:left="5823" w:hanging="360"/>
      </w:pPr>
    </w:lvl>
    <w:lvl w:ilvl="7" w:tplc="080A0019" w:tentative="1">
      <w:start w:val="1"/>
      <w:numFmt w:val="lowerLetter"/>
      <w:lvlText w:val="%8."/>
      <w:lvlJc w:val="left"/>
      <w:pPr>
        <w:ind w:left="6543" w:hanging="360"/>
      </w:pPr>
    </w:lvl>
    <w:lvl w:ilvl="8" w:tplc="080A001B" w:tentative="1">
      <w:start w:val="1"/>
      <w:numFmt w:val="lowerRoman"/>
      <w:lvlText w:val="%9."/>
      <w:lvlJc w:val="right"/>
      <w:pPr>
        <w:ind w:left="7263" w:hanging="180"/>
      </w:pPr>
    </w:lvl>
  </w:abstractNum>
  <w:abstractNum w:abstractNumId="9">
    <w:nsid w:val="4B3572B3"/>
    <w:multiLevelType w:val="hybridMultilevel"/>
    <w:tmpl w:val="3F5E53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59461FD1"/>
    <w:multiLevelType w:val="hybridMultilevel"/>
    <w:tmpl w:val="B6EAD8BA"/>
    <w:lvl w:ilvl="0" w:tplc="65E20D4A">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7963146D"/>
    <w:multiLevelType w:val="multilevel"/>
    <w:tmpl w:val="A2B6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0"/>
  </w:num>
  <w:num w:numId="4">
    <w:abstractNumId w:val="1"/>
  </w:num>
  <w:num w:numId="5">
    <w:abstractNumId w:val="2"/>
  </w:num>
  <w:num w:numId="6">
    <w:abstractNumId w:val="8"/>
  </w:num>
  <w:num w:numId="7">
    <w:abstractNumId w:val="11"/>
  </w:num>
  <w:num w:numId="8">
    <w:abstractNumId w:val="4"/>
  </w:num>
  <w:num w:numId="9">
    <w:abstractNumId w:val="7"/>
  </w:num>
  <w:num w:numId="10">
    <w:abstractNumId w:val="3"/>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96D"/>
    <w:rsid w:val="0002778E"/>
    <w:rsid w:val="0005748F"/>
    <w:rsid w:val="000663A7"/>
    <w:rsid w:val="00066AD8"/>
    <w:rsid w:val="00067F61"/>
    <w:rsid w:val="000B4226"/>
    <w:rsid w:val="00121F64"/>
    <w:rsid w:val="00125126"/>
    <w:rsid w:val="001829DC"/>
    <w:rsid w:val="001B0B0F"/>
    <w:rsid w:val="001C06D8"/>
    <w:rsid w:val="001C1CAA"/>
    <w:rsid w:val="001D4187"/>
    <w:rsid w:val="00220B2B"/>
    <w:rsid w:val="00227A78"/>
    <w:rsid w:val="00272782"/>
    <w:rsid w:val="002A0EAA"/>
    <w:rsid w:val="002B5782"/>
    <w:rsid w:val="002B6BE8"/>
    <w:rsid w:val="002C40E4"/>
    <w:rsid w:val="003631EE"/>
    <w:rsid w:val="004F5205"/>
    <w:rsid w:val="00503FC9"/>
    <w:rsid w:val="00520F6D"/>
    <w:rsid w:val="00561FD1"/>
    <w:rsid w:val="005C70B6"/>
    <w:rsid w:val="005E1149"/>
    <w:rsid w:val="00624211"/>
    <w:rsid w:val="006B18C8"/>
    <w:rsid w:val="006D3216"/>
    <w:rsid w:val="007218BB"/>
    <w:rsid w:val="007220A8"/>
    <w:rsid w:val="007420C5"/>
    <w:rsid w:val="00754D48"/>
    <w:rsid w:val="00762818"/>
    <w:rsid w:val="00795DFA"/>
    <w:rsid w:val="007A6067"/>
    <w:rsid w:val="00801D8D"/>
    <w:rsid w:val="0081096D"/>
    <w:rsid w:val="00815339"/>
    <w:rsid w:val="00822652"/>
    <w:rsid w:val="00831011"/>
    <w:rsid w:val="0085108F"/>
    <w:rsid w:val="008D4C16"/>
    <w:rsid w:val="008D5F99"/>
    <w:rsid w:val="008D6B8D"/>
    <w:rsid w:val="008E6CD7"/>
    <w:rsid w:val="008F05BC"/>
    <w:rsid w:val="00902E83"/>
    <w:rsid w:val="00907A48"/>
    <w:rsid w:val="00985BF2"/>
    <w:rsid w:val="009D1C96"/>
    <w:rsid w:val="00A0012C"/>
    <w:rsid w:val="00A07461"/>
    <w:rsid w:val="00A14C96"/>
    <w:rsid w:val="00A409FA"/>
    <w:rsid w:val="00A4256F"/>
    <w:rsid w:val="00A616C1"/>
    <w:rsid w:val="00A72796"/>
    <w:rsid w:val="00A935E2"/>
    <w:rsid w:val="00AC11A5"/>
    <w:rsid w:val="00B77E6E"/>
    <w:rsid w:val="00BD7518"/>
    <w:rsid w:val="00BE69DC"/>
    <w:rsid w:val="00BF265A"/>
    <w:rsid w:val="00C462E4"/>
    <w:rsid w:val="00CB0AA8"/>
    <w:rsid w:val="00CC3523"/>
    <w:rsid w:val="00CD6FA9"/>
    <w:rsid w:val="00D2671C"/>
    <w:rsid w:val="00DC24D5"/>
    <w:rsid w:val="00DC5B3E"/>
    <w:rsid w:val="00DE6594"/>
    <w:rsid w:val="00E17354"/>
    <w:rsid w:val="00E26F76"/>
    <w:rsid w:val="00E44233"/>
    <w:rsid w:val="00E72EB8"/>
    <w:rsid w:val="00EA1134"/>
    <w:rsid w:val="00ED14B9"/>
    <w:rsid w:val="00EF0263"/>
    <w:rsid w:val="00F011DF"/>
    <w:rsid w:val="00F3315B"/>
    <w:rsid w:val="00F52F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3CFDA3"/>
  <w15:chartTrackingRefBased/>
  <w15:docId w15:val="{1E3ACDD3-17C0-1549-BFD0-C7F710AA8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6C1"/>
  </w:style>
  <w:style w:type="paragraph" w:styleId="Ttulo1">
    <w:name w:val="heading 1"/>
    <w:basedOn w:val="Normal"/>
    <w:next w:val="Normal"/>
    <w:link w:val="Ttulo1Car"/>
    <w:uiPriority w:val="9"/>
    <w:qFormat/>
    <w:rsid w:val="008109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109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1096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1096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1096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1096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1096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1096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1096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096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1096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1096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1096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1096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1096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1096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1096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1096D"/>
    <w:rPr>
      <w:rFonts w:eastAsiaTheme="majorEastAsia" w:cstheme="majorBidi"/>
      <w:color w:val="272727" w:themeColor="text1" w:themeTint="D8"/>
    </w:rPr>
  </w:style>
  <w:style w:type="paragraph" w:styleId="Puesto">
    <w:name w:val="Title"/>
    <w:basedOn w:val="Normal"/>
    <w:next w:val="Normal"/>
    <w:link w:val="PuestoCar"/>
    <w:uiPriority w:val="10"/>
    <w:qFormat/>
    <w:rsid w:val="008109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81096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1096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1096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1096D"/>
    <w:pPr>
      <w:spacing w:before="160"/>
      <w:jc w:val="center"/>
    </w:pPr>
    <w:rPr>
      <w:i/>
      <w:iCs/>
      <w:color w:val="404040" w:themeColor="text1" w:themeTint="BF"/>
    </w:rPr>
  </w:style>
  <w:style w:type="character" w:customStyle="1" w:styleId="CitaCar">
    <w:name w:val="Cita Car"/>
    <w:basedOn w:val="Fuentedeprrafopredeter"/>
    <w:link w:val="Cita"/>
    <w:uiPriority w:val="29"/>
    <w:rsid w:val="0081096D"/>
    <w:rPr>
      <w:i/>
      <w:iCs/>
      <w:color w:val="404040" w:themeColor="text1" w:themeTint="BF"/>
    </w:rPr>
  </w:style>
  <w:style w:type="paragraph" w:styleId="Prrafodelista">
    <w:name w:val="List Paragraph"/>
    <w:basedOn w:val="Normal"/>
    <w:uiPriority w:val="34"/>
    <w:qFormat/>
    <w:rsid w:val="0081096D"/>
    <w:pPr>
      <w:ind w:left="720"/>
      <w:contextualSpacing/>
    </w:pPr>
  </w:style>
  <w:style w:type="character" w:styleId="nfasisintenso">
    <w:name w:val="Intense Emphasis"/>
    <w:basedOn w:val="Fuentedeprrafopredeter"/>
    <w:uiPriority w:val="21"/>
    <w:qFormat/>
    <w:rsid w:val="0081096D"/>
    <w:rPr>
      <w:i/>
      <w:iCs/>
      <w:color w:val="0F4761" w:themeColor="accent1" w:themeShade="BF"/>
    </w:rPr>
  </w:style>
  <w:style w:type="paragraph" w:styleId="Citadestacada">
    <w:name w:val="Intense Quote"/>
    <w:basedOn w:val="Normal"/>
    <w:next w:val="Normal"/>
    <w:link w:val="CitadestacadaCar"/>
    <w:uiPriority w:val="30"/>
    <w:qFormat/>
    <w:rsid w:val="00810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1096D"/>
    <w:rPr>
      <w:i/>
      <w:iCs/>
      <w:color w:val="0F4761" w:themeColor="accent1" w:themeShade="BF"/>
    </w:rPr>
  </w:style>
  <w:style w:type="character" w:styleId="Referenciaintensa">
    <w:name w:val="Intense Reference"/>
    <w:basedOn w:val="Fuentedeprrafopredeter"/>
    <w:uiPriority w:val="32"/>
    <w:qFormat/>
    <w:rsid w:val="0081096D"/>
    <w:rPr>
      <w:b/>
      <w:bCs/>
      <w:smallCaps/>
      <w:color w:val="0F4761" w:themeColor="accent1" w:themeShade="BF"/>
      <w:spacing w:val="5"/>
    </w:rPr>
  </w:style>
  <w:style w:type="paragraph" w:styleId="Encabezado">
    <w:name w:val="header"/>
    <w:basedOn w:val="Normal"/>
    <w:link w:val="EncabezadoCar"/>
    <w:uiPriority w:val="99"/>
    <w:unhideWhenUsed/>
    <w:rsid w:val="008109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1096D"/>
  </w:style>
  <w:style w:type="paragraph" w:styleId="Piedepgina">
    <w:name w:val="footer"/>
    <w:basedOn w:val="Normal"/>
    <w:link w:val="PiedepginaCar"/>
    <w:uiPriority w:val="99"/>
    <w:unhideWhenUsed/>
    <w:rsid w:val="008109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1096D"/>
  </w:style>
  <w:style w:type="paragraph" w:styleId="Textonotapie">
    <w:name w:val="footnote text"/>
    <w:basedOn w:val="Normal"/>
    <w:link w:val="TextonotapieCar"/>
    <w:uiPriority w:val="99"/>
    <w:semiHidden/>
    <w:unhideWhenUsed/>
    <w:rsid w:val="009D1C96"/>
    <w:pPr>
      <w:spacing w:after="0" w:line="240" w:lineRule="auto"/>
    </w:pPr>
    <w:rPr>
      <w:kern w:val="0"/>
      <w:sz w:val="20"/>
      <w:szCs w:val="20"/>
      <w:lang w:val="es-419"/>
      <w14:ligatures w14:val="none"/>
    </w:rPr>
  </w:style>
  <w:style w:type="character" w:customStyle="1" w:styleId="TextonotapieCar">
    <w:name w:val="Texto nota pie Car"/>
    <w:basedOn w:val="Fuentedeprrafopredeter"/>
    <w:link w:val="Textonotapie"/>
    <w:uiPriority w:val="99"/>
    <w:semiHidden/>
    <w:rsid w:val="009D1C96"/>
    <w:rPr>
      <w:kern w:val="0"/>
      <w:sz w:val="20"/>
      <w:szCs w:val="20"/>
      <w:lang w:val="es-419"/>
      <w14:ligatures w14:val="none"/>
    </w:rPr>
  </w:style>
  <w:style w:type="character" w:styleId="Refdenotaalpie">
    <w:name w:val="footnote reference"/>
    <w:basedOn w:val="Fuentedeprrafopredeter"/>
    <w:uiPriority w:val="99"/>
    <w:semiHidden/>
    <w:unhideWhenUsed/>
    <w:rsid w:val="009D1C96"/>
    <w:rPr>
      <w:vertAlign w:val="superscript"/>
    </w:rPr>
  </w:style>
  <w:style w:type="paragraph" w:styleId="Textoindependiente">
    <w:name w:val="Body Text"/>
    <w:basedOn w:val="Normal"/>
    <w:link w:val="TextoindependienteCar"/>
    <w:uiPriority w:val="1"/>
    <w:qFormat/>
    <w:rsid w:val="009D1C96"/>
    <w:pPr>
      <w:widowControl w:val="0"/>
      <w:autoSpaceDE w:val="0"/>
      <w:autoSpaceDN w:val="0"/>
      <w:spacing w:after="0" w:line="240" w:lineRule="auto"/>
    </w:pPr>
    <w:rPr>
      <w:rFonts w:ascii="Arial MT" w:eastAsia="Arial MT" w:hAnsi="Arial MT" w:cs="Arial MT"/>
      <w:kern w:val="0"/>
      <w:lang w:val="es-ES"/>
      <w14:ligatures w14:val="none"/>
    </w:rPr>
  </w:style>
  <w:style w:type="character" w:customStyle="1" w:styleId="TextoindependienteCar">
    <w:name w:val="Texto independiente Car"/>
    <w:basedOn w:val="Fuentedeprrafopredeter"/>
    <w:link w:val="Textoindependiente"/>
    <w:uiPriority w:val="1"/>
    <w:rsid w:val="009D1C96"/>
    <w:rPr>
      <w:rFonts w:ascii="Arial MT" w:eastAsia="Arial MT" w:hAnsi="Arial MT" w:cs="Arial MT"/>
      <w:kern w:val="0"/>
      <w:lang w:val="es-ES"/>
      <w14:ligatures w14:val="none"/>
    </w:rPr>
  </w:style>
  <w:style w:type="table" w:styleId="Tablaconcuadrcula">
    <w:name w:val="Table Grid"/>
    <w:basedOn w:val="Tablanormal"/>
    <w:uiPriority w:val="39"/>
    <w:unhideWhenUsed/>
    <w:rsid w:val="00BF265A"/>
    <w:pPr>
      <w:spacing w:after="0" w:line="240" w:lineRule="auto"/>
    </w:pPr>
    <w:rPr>
      <w:rFonts w:ascii="Calibri" w:eastAsia="Calibri" w:hAnsi="Calibri" w:cs="Calibri"/>
      <w:kern w:val="0"/>
      <w:lang w:eastAsia="es-MX"/>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F265A"/>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Textoennegrita">
    <w:name w:val="Strong"/>
    <w:basedOn w:val="Fuentedeprrafopredeter"/>
    <w:uiPriority w:val="22"/>
    <w:qFormat/>
    <w:rsid w:val="00BF265A"/>
    <w:rPr>
      <w:b/>
      <w:bCs/>
    </w:rPr>
  </w:style>
  <w:style w:type="character" w:styleId="Hipervnculo">
    <w:name w:val="Hyperlink"/>
    <w:basedOn w:val="Fuentedeprrafopredeter"/>
    <w:uiPriority w:val="99"/>
    <w:semiHidden/>
    <w:unhideWhenUsed/>
    <w:rsid w:val="00A409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exion.cinvestav.mx/Publicaciones/eval250an-la-toxicidad-de-l237quidos-generados-por-la-basura-en-yucat225n?utm_source=chatgpt.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onexion.cinvestav.mx/Publicaciones/eval250an-la-toxicidad-de-l237quidos-generados-por-la-basura-en-yucat225n?utm_source=chatgpt.com" TargetMode="External"/><Relationship Id="rId4" Type="http://schemas.openxmlformats.org/officeDocument/2006/relationships/settings" Target="settings.xml"/><Relationship Id="rId9" Type="http://schemas.openxmlformats.org/officeDocument/2006/relationships/hyperlink" Target="https://biosferambiental.com/que-contamina-el-manto-freatico-de-yucatan/?utm_source=chatgpt.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6DFCA-FFBF-4DCA-AFE9-62CE1CE4D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2510</Words>
  <Characters>13805</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Grupo Stratega</dc:creator>
  <cp:keywords/>
  <dc:description/>
  <cp:lastModifiedBy>CEYB40</cp:lastModifiedBy>
  <cp:revision>1</cp:revision>
  <cp:lastPrinted>2024-10-16T17:37:00Z</cp:lastPrinted>
  <dcterms:created xsi:type="dcterms:W3CDTF">2026-07-29T17:05:00Z</dcterms:created>
  <dcterms:modified xsi:type="dcterms:W3CDTF">2026-07-29T17:05:00Z</dcterms:modified>
</cp:coreProperties>
</file>